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7AE6" w14:textId="4B254DDE" w:rsidR="00E00684" w:rsidRPr="00AD17DA" w:rsidRDefault="00E00684" w:rsidP="000726E1">
      <w:pPr>
        <w:spacing w:after="0"/>
        <w:jc w:val="center"/>
        <w:rPr>
          <w:rFonts w:ascii="Times New Roman" w:hAnsi="Times New Roman" w:cs="Times New Roman"/>
          <w:b/>
          <w:bCs/>
          <w:sz w:val="36"/>
          <w:szCs w:val="36"/>
          <w:u w:val="single"/>
        </w:rPr>
      </w:pPr>
      <w:r w:rsidRPr="00AD17DA">
        <w:rPr>
          <w:rFonts w:ascii="Times New Roman" w:hAnsi="Times New Roman" w:cs="Times New Roman"/>
          <w:b/>
          <w:bCs/>
          <w:sz w:val="36"/>
          <w:szCs w:val="36"/>
          <w:u w:val="single"/>
        </w:rPr>
        <w:t>Social Media Policies and Guidelines</w:t>
      </w:r>
    </w:p>
    <w:p w14:paraId="306B65FB" w14:textId="4FE10BE5" w:rsidR="00E42D55" w:rsidRDefault="00E42D55" w:rsidP="00D30760">
      <w:pPr>
        <w:spacing w:after="0" w:line="225" w:lineRule="auto"/>
        <w:ind w:right="387"/>
        <w:jc w:val="both"/>
        <w:rPr>
          <w:rFonts w:ascii="Times New Roman" w:eastAsia="Cambria" w:hAnsi="Times New Roman" w:cs="Times New Roman"/>
          <w:color w:val="000000"/>
          <w:sz w:val="24"/>
          <w:szCs w:val="24"/>
        </w:rPr>
      </w:pPr>
      <w:r w:rsidRPr="00427CC4">
        <w:rPr>
          <w:rFonts w:ascii="Times New Roman" w:eastAsia="Cambria" w:hAnsi="Times New Roman" w:cs="Times New Roman"/>
          <w:color w:val="000000"/>
          <w:sz w:val="24"/>
          <w:szCs w:val="24"/>
        </w:rPr>
        <w:t>The following</w:t>
      </w:r>
      <w:r w:rsidRPr="00427CC4">
        <w:rPr>
          <w:rFonts w:ascii="Times New Roman" w:eastAsia="Cambria" w:hAnsi="Times New Roman" w:cs="Times New Roman"/>
          <w:color w:val="000000"/>
          <w:sz w:val="24"/>
          <w:szCs w:val="24"/>
        </w:rPr>
        <w:tab/>
        <w:t>information</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is</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from</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resources,</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such</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as</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but</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not</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limited</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to,</w:t>
      </w:r>
      <w:r>
        <w:rPr>
          <w:rFonts w:ascii="Times New Roman" w:eastAsia="Cambria" w:hAnsi="Times New Roman" w:cs="Times New Roman"/>
          <w:color w:val="000000"/>
          <w:sz w:val="24"/>
          <w:szCs w:val="24"/>
        </w:rPr>
        <w:t xml:space="preserve"> Oregon, North Carolina, Texas, New Mexico State Associations</w:t>
      </w:r>
      <w:r w:rsidRPr="00427CC4">
        <w:rPr>
          <w:rFonts w:ascii="Times New Roman" w:eastAsia="Cambria" w:hAnsi="Times New Roman" w:cs="Times New Roman"/>
          <w:color w:val="000000"/>
          <w:sz w:val="24"/>
          <w:szCs w:val="24"/>
        </w:rPr>
        <w:t>,</w:t>
      </w:r>
      <w:r>
        <w:rPr>
          <w:rFonts w:ascii="Times New Roman" w:eastAsia="Cambria" w:hAnsi="Times New Roman" w:cs="Times New Roman"/>
          <w:color w:val="000000"/>
          <w:sz w:val="24"/>
          <w:szCs w:val="24"/>
        </w:rPr>
        <w:t xml:space="preserve"> West Coast </w:t>
      </w:r>
      <w:proofErr w:type="gramStart"/>
      <w:r>
        <w:rPr>
          <w:rFonts w:ascii="Times New Roman" w:eastAsia="Cambria" w:hAnsi="Times New Roman" w:cs="Times New Roman"/>
          <w:color w:val="000000"/>
          <w:sz w:val="24"/>
          <w:szCs w:val="24"/>
        </w:rPr>
        <w:t>Association</w:t>
      </w:r>
      <w:proofErr w:type="gramEnd"/>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and</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some</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suggested</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guidelines</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developed</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by</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the</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National</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Association</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of</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Sports</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Officials</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(NASO).</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It</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is</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our</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hope</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this</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information</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will</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help</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you</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with</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your</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decisions</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and</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involvement</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with</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social</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media.</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Should</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your</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board</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decide</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to</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develop</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a</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social</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media</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policy</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or</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guidelines</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for</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your</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officials,</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this</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information</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should</w:t>
      </w:r>
      <w:r w:rsidR="00812A24">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help</w:t>
      </w:r>
      <w:r>
        <w:rPr>
          <w:rFonts w:ascii="Times New Roman" w:eastAsia="Cambria" w:hAnsi="Times New Roman" w:cs="Times New Roman"/>
          <w:color w:val="000000"/>
          <w:sz w:val="24"/>
          <w:szCs w:val="24"/>
        </w:rPr>
        <w:t xml:space="preserve"> </w:t>
      </w:r>
      <w:r w:rsidRPr="00427CC4">
        <w:rPr>
          <w:rFonts w:ascii="Times New Roman" w:eastAsia="Cambria" w:hAnsi="Times New Roman" w:cs="Times New Roman"/>
          <w:color w:val="000000"/>
          <w:sz w:val="24"/>
          <w:szCs w:val="24"/>
        </w:rPr>
        <w:t>you.</w:t>
      </w:r>
      <w:r w:rsidRPr="00427CC4">
        <w:rPr>
          <w:rFonts w:ascii="Times New Roman" w:eastAsia="Cambria" w:hAnsi="Times New Roman" w:cs="Times New Roman"/>
          <w:color w:val="000000"/>
          <w:sz w:val="24"/>
          <w:szCs w:val="24"/>
        </w:rPr>
        <w:tab/>
      </w:r>
    </w:p>
    <w:p w14:paraId="07923220" w14:textId="0E99B89D" w:rsidR="001E1DD4" w:rsidRDefault="001E1DD4" w:rsidP="00D30760">
      <w:pPr>
        <w:spacing w:after="0" w:line="225" w:lineRule="auto"/>
        <w:ind w:right="387"/>
        <w:jc w:val="both"/>
        <w:rPr>
          <w:rFonts w:ascii="Times New Roman" w:eastAsia="Cambria" w:hAnsi="Times New Roman" w:cs="Times New Roman"/>
          <w:color w:val="000000"/>
          <w:sz w:val="24"/>
          <w:szCs w:val="24"/>
        </w:rPr>
      </w:pPr>
    </w:p>
    <w:p w14:paraId="15A823A8" w14:textId="77777777" w:rsidR="001E1DD4" w:rsidRDefault="001E1DD4" w:rsidP="001E1DD4">
      <w:pPr>
        <w:spacing w:after="0" w:line="225" w:lineRule="auto"/>
        <w:ind w:right="387"/>
        <w:jc w:val="both"/>
        <w:rPr>
          <w:rFonts w:ascii="Times New Roman" w:hAnsi="Times New Roman" w:cs="Times New Roman"/>
          <w:sz w:val="24"/>
          <w:szCs w:val="24"/>
        </w:rPr>
      </w:pPr>
      <w:r w:rsidRPr="00427CC4">
        <w:rPr>
          <w:rFonts w:ascii="Times New Roman" w:hAnsi="Times New Roman" w:cs="Times New Roman"/>
          <w:sz w:val="24"/>
          <w:szCs w:val="24"/>
        </w:rPr>
        <w:t xml:space="preserve">Social media includes all means of communicating or posting information or content of any sort via digital applications or on the Internet, including any social network, blog, podcast, journal or diary, personal web site, web bulletin board or a chat room, as well as any other form of electronic communication. The most common forms of social media are Facebook, Twitter, Instagram, </w:t>
      </w:r>
      <w:proofErr w:type="spellStart"/>
      <w:r w:rsidRPr="00427CC4">
        <w:rPr>
          <w:rFonts w:ascii="Times New Roman" w:hAnsi="Times New Roman" w:cs="Times New Roman"/>
          <w:sz w:val="24"/>
          <w:szCs w:val="24"/>
        </w:rPr>
        <w:t>SnapChat</w:t>
      </w:r>
      <w:proofErr w:type="spellEnd"/>
      <w:r w:rsidRPr="00427CC4">
        <w:rPr>
          <w:rFonts w:ascii="Times New Roman" w:hAnsi="Times New Roman" w:cs="Times New Roman"/>
          <w:sz w:val="24"/>
          <w:szCs w:val="24"/>
        </w:rPr>
        <w:t>, YouTube and LinkedIn.</w:t>
      </w:r>
    </w:p>
    <w:p w14:paraId="3A4C2159" w14:textId="77777777" w:rsidR="001E1DD4" w:rsidRPr="00427CC4" w:rsidRDefault="001E1DD4" w:rsidP="00D30760">
      <w:pPr>
        <w:spacing w:after="0" w:line="225" w:lineRule="auto"/>
        <w:ind w:right="387"/>
        <w:jc w:val="both"/>
        <w:rPr>
          <w:rFonts w:ascii="Times New Roman" w:hAnsi="Times New Roman" w:cs="Times New Roman"/>
          <w:sz w:val="24"/>
          <w:szCs w:val="24"/>
        </w:rPr>
      </w:pPr>
    </w:p>
    <w:p w14:paraId="3CF3B967" w14:textId="713DF264" w:rsidR="001E1DD4" w:rsidRDefault="001E1DD4" w:rsidP="001E1DD4">
      <w:pPr>
        <w:spacing w:after="0" w:line="225" w:lineRule="auto"/>
        <w:ind w:right="387"/>
        <w:jc w:val="both"/>
        <w:rPr>
          <w:rFonts w:ascii="Times New Roman" w:eastAsia="Calibri" w:hAnsi="Times New Roman" w:cs="Times New Roman"/>
          <w:color w:val="000000"/>
          <w:sz w:val="24"/>
          <w:szCs w:val="24"/>
        </w:rPr>
      </w:pPr>
      <w:r w:rsidRPr="000726E1">
        <w:rPr>
          <w:rFonts w:ascii="Times New Roman" w:hAnsi="Times New Roman" w:cs="Times New Roman"/>
          <w:sz w:val="24"/>
          <w:szCs w:val="24"/>
        </w:rPr>
        <w:t xml:space="preserve">Social networking sites can be wonderful communications tools. </w:t>
      </w:r>
      <w:r w:rsidRPr="00427CC4">
        <w:rPr>
          <w:rFonts w:ascii="Times New Roman" w:eastAsia="Calibri" w:hAnsi="Times New Roman" w:cs="Times New Roman"/>
          <w:color w:val="000000"/>
          <w:sz w:val="24"/>
          <w:szCs w:val="24"/>
        </w:rPr>
        <w:t>But there can be unintended consequences if they are used improperly. Because of their unique standing, officials need to be particularly careful when using those sites. Here are some reminders and guidelines:</w:t>
      </w:r>
    </w:p>
    <w:p w14:paraId="7088EA20" w14:textId="77777777" w:rsidR="001E1DD4" w:rsidRPr="00427CC4" w:rsidRDefault="001E1DD4" w:rsidP="001E1DD4">
      <w:pPr>
        <w:spacing w:after="0" w:line="225" w:lineRule="auto"/>
        <w:ind w:right="387"/>
        <w:jc w:val="both"/>
        <w:rPr>
          <w:rFonts w:ascii="Times New Roman" w:eastAsia="Calibri" w:hAnsi="Times New Roman" w:cs="Times New Roman"/>
          <w:color w:val="000000"/>
          <w:sz w:val="24"/>
          <w:szCs w:val="24"/>
        </w:rPr>
      </w:pPr>
    </w:p>
    <w:p w14:paraId="71290C05" w14:textId="3929011E" w:rsidR="00E00684" w:rsidRPr="001E1DD4" w:rsidRDefault="00680D68" w:rsidP="001E1DD4">
      <w:pPr>
        <w:pStyle w:val="ListParagraph"/>
        <w:numPr>
          <w:ilvl w:val="0"/>
          <w:numId w:val="1"/>
        </w:numPr>
        <w:spacing w:after="0"/>
        <w:rPr>
          <w:rFonts w:ascii="Times New Roman" w:hAnsi="Times New Roman" w:cs="Times New Roman"/>
          <w:sz w:val="24"/>
          <w:szCs w:val="24"/>
        </w:rPr>
      </w:pPr>
      <w:r w:rsidRPr="001E1DD4">
        <w:rPr>
          <w:rFonts w:ascii="Times New Roman" w:hAnsi="Times New Roman" w:cs="Times New Roman"/>
          <w:sz w:val="24"/>
          <w:szCs w:val="24"/>
        </w:rPr>
        <w:t xml:space="preserve">Any public comments about coaches, teams, players, and other game officials </w:t>
      </w:r>
      <w:proofErr w:type="gramStart"/>
      <w:r w:rsidRPr="001E1DD4">
        <w:rPr>
          <w:rFonts w:ascii="Times New Roman" w:hAnsi="Times New Roman" w:cs="Times New Roman"/>
          <w:sz w:val="24"/>
          <w:szCs w:val="24"/>
        </w:rPr>
        <w:t>is</w:t>
      </w:r>
      <w:proofErr w:type="gramEnd"/>
      <w:r w:rsidRPr="001E1DD4">
        <w:rPr>
          <w:rFonts w:ascii="Times New Roman" w:hAnsi="Times New Roman" w:cs="Times New Roman"/>
          <w:sz w:val="24"/>
          <w:szCs w:val="24"/>
        </w:rPr>
        <w:t xml:space="preserve"> prohibited. We believe that following this policy will work in the best interest of the official by limiting opportunities to put oneself in unflattering situations. </w:t>
      </w:r>
    </w:p>
    <w:p w14:paraId="2E4BB3DE" w14:textId="4C642FCF" w:rsidR="00685CBB" w:rsidRPr="001E1DD4" w:rsidRDefault="00685CBB" w:rsidP="001E1DD4">
      <w:pPr>
        <w:pStyle w:val="ListParagraph"/>
        <w:numPr>
          <w:ilvl w:val="0"/>
          <w:numId w:val="1"/>
        </w:numPr>
        <w:spacing w:after="0"/>
        <w:rPr>
          <w:rFonts w:ascii="Times New Roman" w:hAnsi="Times New Roman" w:cs="Times New Roman"/>
          <w:sz w:val="24"/>
          <w:szCs w:val="24"/>
        </w:rPr>
      </w:pPr>
      <w:r w:rsidRPr="001E1DD4">
        <w:rPr>
          <w:rFonts w:ascii="Times New Roman" w:hAnsi="Times New Roman" w:cs="Times New Roman"/>
          <w:sz w:val="24"/>
          <w:szCs w:val="24"/>
        </w:rPr>
        <w:t xml:space="preserve">Always consider social media communications as </w:t>
      </w:r>
      <w:proofErr w:type="gramStart"/>
      <w:r w:rsidRPr="001E1DD4">
        <w:rPr>
          <w:rFonts w:ascii="Times New Roman" w:hAnsi="Times New Roman" w:cs="Times New Roman"/>
          <w:sz w:val="24"/>
          <w:szCs w:val="24"/>
        </w:rPr>
        <w:t>general public</w:t>
      </w:r>
      <w:proofErr w:type="gramEnd"/>
      <w:r w:rsidRPr="001E1DD4">
        <w:rPr>
          <w:rFonts w:ascii="Times New Roman" w:hAnsi="Times New Roman" w:cs="Times New Roman"/>
          <w:sz w:val="24"/>
          <w:szCs w:val="24"/>
        </w:rPr>
        <w:t>—even if created with private intentions. If you are going to use social media in any form, consider your communication may be read by anyone at any time.</w:t>
      </w:r>
      <w:r w:rsidR="001C3677">
        <w:rPr>
          <w:rFonts w:ascii="Times New Roman" w:hAnsi="Times New Roman" w:cs="Times New Roman"/>
          <w:sz w:val="24"/>
          <w:szCs w:val="24"/>
        </w:rPr>
        <w:t xml:space="preserve"> </w:t>
      </w:r>
      <w:r w:rsidR="001C3677" w:rsidRPr="001E1DD4">
        <w:rPr>
          <w:rFonts w:ascii="Times New Roman" w:eastAsia="Times New Roman" w:hAnsi="Times New Roman" w:cs="Times New Roman"/>
          <w:color w:val="222222"/>
          <w:sz w:val="24"/>
          <w:szCs w:val="24"/>
        </w:rPr>
        <w:t xml:space="preserve">Communications among officials for learning purposes should be done privately and not </w:t>
      </w:r>
      <w:proofErr w:type="gramStart"/>
      <w:r w:rsidR="001C3677" w:rsidRPr="001E1DD4">
        <w:rPr>
          <w:rFonts w:ascii="Times New Roman" w:eastAsia="Times New Roman" w:hAnsi="Times New Roman" w:cs="Times New Roman"/>
          <w:color w:val="222222"/>
          <w:sz w:val="24"/>
          <w:szCs w:val="24"/>
        </w:rPr>
        <w:t>through the use of</w:t>
      </w:r>
      <w:proofErr w:type="gramEnd"/>
      <w:r w:rsidR="001C3677" w:rsidRPr="001E1DD4">
        <w:rPr>
          <w:rFonts w:ascii="Times New Roman" w:eastAsia="Times New Roman" w:hAnsi="Times New Roman" w:cs="Times New Roman"/>
          <w:color w:val="222222"/>
          <w:sz w:val="24"/>
          <w:szCs w:val="24"/>
        </w:rPr>
        <w:t xml:space="preserve"> social media.</w:t>
      </w:r>
    </w:p>
    <w:p w14:paraId="552B34FB" w14:textId="48947381" w:rsidR="000726E1" w:rsidRPr="001E1DD4" w:rsidRDefault="000726E1" w:rsidP="001E1DD4">
      <w:pPr>
        <w:pStyle w:val="ListParagraph"/>
        <w:numPr>
          <w:ilvl w:val="0"/>
          <w:numId w:val="1"/>
        </w:numPr>
        <w:spacing w:after="0" w:line="247" w:lineRule="auto"/>
        <w:ind w:right="93"/>
        <w:jc w:val="both"/>
        <w:rPr>
          <w:rFonts w:ascii="Times New Roman" w:eastAsia="Calibri" w:hAnsi="Times New Roman" w:cs="Times New Roman"/>
          <w:color w:val="000000"/>
          <w:sz w:val="24"/>
          <w:szCs w:val="24"/>
        </w:rPr>
      </w:pPr>
      <w:r w:rsidRPr="001E1DD4">
        <w:rPr>
          <w:rFonts w:ascii="Times New Roman" w:eastAsia="Calibri" w:hAnsi="Times New Roman" w:cs="Times New Roman"/>
          <w:color w:val="000000"/>
          <w:sz w:val="24"/>
          <w:szCs w:val="24"/>
        </w:rPr>
        <w:t>Think twice before you post. If there is anything in your post that could be construed as a criticism of officials, of officials' decisions</w:t>
      </w:r>
      <w:r w:rsidR="001E1DD4" w:rsidRPr="001E1DD4">
        <w:rPr>
          <w:rFonts w:ascii="Times New Roman" w:eastAsia="Calibri" w:hAnsi="Times New Roman" w:cs="Times New Roman"/>
          <w:color w:val="000000"/>
          <w:sz w:val="24"/>
          <w:szCs w:val="24"/>
        </w:rPr>
        <w:t>/calls (whatever the level)</w:t>
      </w:r>
      <w:r w:rsidRPr="001E1DD4">
        <w:rPr>
          <w:rFonts w:ascii="Times New Roman" w:eastAsia="Calibri" w:hAnsi="Times New Roman" w:cs="Times New Roman"/>
          <w:color w:val="000000"/>
          <w:sz w:val="24"/>
          <w:szCs w:val="24"/>
        </w:rPr>
        <w:t xml:space="preserve">, or of schools, </w:t>
      </w:r>
      <w:proofErr w:type="gramStart"/>
      <w:r w:rsidRPr="001E1DD4">
        <w:rPr>
          <w:rFonts w:ascii="Times New Roman" w:eastAsia="Calibri" w:hAnsi="Times New Roman" w:cs="Times New Roman"/>
          <w:color w:val="000000"/>
          <w:sz w:val="24"/>
          <w:szCs w:val="24"/>
        </w:rPr>
        <w:t>coaches</w:t>
      </w:r>
      <w:proofErr w:type="gramEnd"/>
      <w:r w:rsidRPr="001E1DD4">
        <w:rPr>
          <w:rFonts w:ascii="Times New Roman" w:eastAsia="Calibri" w:hAnsi="Times New Roman" w:cs="Times New Roman"/>
          <w:color w:val="000000"/>
          <w:sz w:val="24"/>
          <w:szCs w:val="24"/>
        </w:rPr>
        <w:t xml:space="preserve"> or athletes...it's better left unsent.</w:t>
      </w:r>
    </w:p>
    <w:p w14:paraId="0C736ECD" w14:textId="21D8D885" w:rsidR="000726E1" w:rsidRPr="001E1DD4" w:rsidRDefault="000726E1" w:rsidP="001E1DD4">
      <w:pPr>
        <w:pStyle w:val="ListParagraph"/>
        <w:numPr>
          <w:ilvl w:val="0"/>
          <w:numId w:val="1"/>
        </w:numPr>
        <w:spacing w:after="0" w:line="225" w:lineRule="auto"/>
        <w:ind w:right="387"/>
        <w:jc w:val="both"/>
        <w:rPr>
          <w:rFonts w:ascii="Times New Roman" w:eastAsia="Calibri" w:hAnsi="Times New Roman" w:cs="Times New Roman"/>
          <w:color w:val="000000"/>
          <w:sz w:val="24"/>
          <w:szCs w:val="24"/>
        </w:rPr>
      </w:pPr>
      <w:r w:rsidRPr="001E1DD4">
        <w:rPr>
          <w:rFonts w:ascii="Times New Roman" w:eastAsia="Calibri" w:hAnsi="Times New Roman" w:cs="Times New Roman"/>
          <w:color w:val="000000"/>
          <w:sz w:val="24"/>
          <w:szCs w:val="24"/>
        </w:rPr>
        <w:t>D</w:t>
      </w:r>
      <w:r w:rsidR="001E1DD4">
        <w:rPr>
          <w:rFonts w:ascii="Times New Roman" w:eastAsia="Calibri" w:hAnsi="Times New Roman" w:cs="Times New Roman"/>
          <w:color w:val="000000"/>
          <w:sz w:val="24"/>
          <w:szCs w:val="24"/>
        </w:rPr>
        <w:t>on’t</w:t>
      </w:r>
      <w:r w:rsidRPr="001E1DD4">
        <w:rPr>
          <w:rFonts w:ascii="Times New Roman" w:eastAsia="Calibri" w:hAnsi="Times New Roman" w:cs="Times New Roman"/>
          <w:color w:val="000000"/>
          <w:sz w:val="24"/>
          <w:szCs w:val="24"/>
        </w:rPr>
        <w:t xml:space="preserve"> post details about other people's assignments, to playoff games for instance, until that information has been officially released. </w:t>
      </w:r>
    </w:p>
    <w:p w14:paraId="62A50418" w14:textId="16F72D5A" w:rsidR="000726E1" w:rsidRPr="001E1DD4" w:rsidRDefault="000726E1" w:rsidP="001E1DD4">
      <w:pPr>
        <w:pStyle w:val="ListParagraph"/>
        <w:numPr>
          <w:ilvl w:val="0"/>
          <w:numId w:val="1"/>
        </w:numPr>
        <w:spacing w:after="0" w:line="225" w:lineRule="auto"/>
        <w:ind w:right="503"/>
        <w:jc w:val="both"/>
        <w:rPr>
          <w:rFonts w:ascii="Times New Roman" w:eastAsia="Times New Roman" w:hAnsi="Times New Roman" w:cs="Times New Roman"/>
          <w:color w:val="222222"/>
          <w:sz w:val="24"/>
          <w:szCs w:val="24"/>
        </w:rPr>
      </w:pPr>
      <w:r w:rsidRPr="000726E1">
        <w:rPr>
          <w:rFonts w:eastAsia="Calibri"/>
          <w:noProof/>
          <w:color w:val="000000"/>
        </w:rPr>
        <w:drawing>
          <wp:anchor distT="0" distB="0" distL="114300" distR="114300" simplePos="0" relativeHeight="251659264" behindDoc="0" locked="0" layoutInCell="1" allowOverlap="0" wp14:anchorId="3141486F" wp14:editId="30848C7D">
            <wp:simplePos x="0" y="0"/>
            <wp:positionH relativeFrom="page">
              <wp:posOffset>615771</wp:posOffset>
            </wp:positionH>
            <wp:positionV relativeFrom="page">
              <wp:posOffset>6933682</wp:posOffset>
            </wp:positionV>
            <wp:extent cx="68419" cy="18247"/>
            <wp:effectExtent l="0" t="0" r="0" b="0"/>
            <wp:wrapSquare wrapText="bothSides"/>
            <wp:docPr id="17541" name="Picture 17541"/>
            <wp:cNvGraphicFramePr/>
            <a:graphic xmlns:a="http://schemas.openxmlformats.org/drawingml/2006/main">
              <a:graphicData uri="http://schemas.openxmlformats.org/drawingml/2006/picture">
                <pic:pic xmlns:pic="http://schemas.openxmlformats.org/drawingml/2006/picture">
                  <pic:nvPicPr>
                    <pic:cNvPr id="17541" name="Picture 17541"/>
                    <pic:cNvPicPr/>
                  </pic:nvPicPr>
                  <pic:blipFill>
                    <a:blip r:embed="rId5"/>
                    <a:stretch>
                      <a:fillRect/>
                    </a:stretch>
                  </pic:blipFill>
                  <pic:spPr>
                    <a:xfrm>
                      <a:off x="0" y="0"/>
                      <a:ext cx="68419" cy="18247"/>
                    </a:xfrm>
                    <a:prstGeom prst="rect">
                      <a:avLst/>
                    </a:prstGeom>
                  </pic:spPr>
                </pic:pic>
              </a:graphicData>
            </a:graphic>
          </wp:anchor>
        </w:drawing>
      </w:r>
      <w:r w:rsidRPr="001E1DD4">
        <w:rPr>
          <w:rFonts w:ascii="Times New Roman" w:eastAsia="Times New Roman" w:hAnsi="Times New Roman" w:cs="Times New Roman"/>
          <w:color w:val="222222"/>
          <w:sz w:val="24"/>
          <w:szCs w:val="24"/>
        </w:rPr>
        <w:t>Do not engage in specific play and or ruling evaluation/commentary, whether it be of a game you worked, one that you witnessed or in general about the impact of officials in any sporting event.</w:t>
      </w:r>
    </w:p>
    <w:p w14:paraId="5AC020C4" w14:textId="0513CB35" w:rsidR="00217B28" w:rsidRPr="001E1DD4" w:rsidRDefault="00217B28" w:rsidP="001E1DD4">
      <w:pPr>
        <w:pStyle w:val="ListParagraph"/>
        <w:numPr>
          <w:ilvl w:val="0"/>
          <w:numId w:val="1"/>
        </w:numPr>
        <w:spacing w:after="0" w:line="248" w:lineRule="auto"/>
        <w:rPr>
          <w:rFonts w:ascii="Times New Roman" w:eastAsia="Cambria" w:hAnsi="Times New Roman" w:cs="Times New Roman"/>
          <w:color w:val="000000"/>
          <w:sz w:val="24"/>
          <w:szCs w:val="24"/>
        </w:rPr>
      </w:pPr>
      <w:r w:rsidRPr="001E1DD4">
        <w:rPr>
          <w:rFonts w:ascii="Times New Roman" w:eastAsia="Cambria" w:hAnsi="Times New Roman" w:cs="Times New Roman"/>
          <w:color w:val="000000"/>
          <w:sz w:val="24"/>
          <w:szCs w:val="24"/>
        </w:rPr>
        <w:t>D</w:t>
      </w:r>
      <w:r w:rsidR="001E1DD4" w:rsidRPr="001E1DD4">
        <w:rPr>
          <w:rFonts w:ascii="Times New Roman" w:eastAsia="Cambria" w:hAnsi="Times New Roman" w:cs="Times New Roman"/>
          <w:color w:val="000000"/>
          <w:sz w:val="24"/>
          <w:szCs w:val="24"/>
        </w:rPr>
        <w:t>on’t</w:t>
      </w:r>
      <w:r w:rsidRPr="001E1DD4">
        <w:rPr>
          <w:rFonts w:ascii="Times New Roman" w:eastAsia="Cambria" w:hAnsi="Times New Roman" w:cs="Times New Roman"/>
          <w:color w:val="000000"/>
          <w:sz w:val="24"/>
          <w:szCs w:val="24"/>
        </w:rPr>
        <w:t xml:space="preserve"> post anything relating to the schools you have worked or will work. It calls your</w:t>
      </w:r>
      <w:r w:rsidRPr="001E1DD4">
        <w:rPr>
          <w:rFonts w:ascii="Times New Roman" w:eastAsia="Cambria" w:hAnsi="Times New Roman" w:cs="Times New Roman"/>
          <w:color w:val="000000"/>
          <w:sz w:val="24"/>
          <w:szCs w:val="24"/>
        </w:rPr>
        <w:tab/>
        <w:t xml:space="preserve">   objectivity into question.</w:t>
      </w:r>
      <w:r w:rsidRPr="001E1DD4">
        <w:rPr>
          <w:rFonts w:ascii="Times New Roman" w:eastAsia="Cambria" w:hAnsi="Times New Roman" w:cs="Times New Roman"/>
          <w:color w:val="000000"/>
          <w:sz w:val="24"/>
          <w:szCs w:val="24"/>
        </w:rPr>
        <w:tab/>
        <w:t xml:space="preserve">   </w:t>
      </w:r>
    </w:p>
    <w:p w14:paraId="3787DED5" w14:textId="3ACF6777" w:rsidR="00217B28" w:rsidRPr="001E1DD4" w:rsidRDefault="00217B28" w:rsidP="001E1DD4">
      <w:pPr>
        <w:pStyle w:val="ListParagraph"/>
        <w:numPr>
          <w:ilvl w:val="0"/>
          <w:numId w:val="1"/>
        </w:numPr>
        <w:spacing w:after="0" w:line="248" w:lineRule="auto"/>
        <w:rPr>
          <w:rFonts w:ascii="Times New Roman" w:eastAsia="Cambria" w:hAnsi="Times New Roman" w:cs="Times New Roman"/>
          <w:color w:val="000000"/>
          <w:sz w:val="24"/>
          <w:szCs w:val="24"/>
        </w:rPr>
      </w:pPr>
      <w:r w:rsidRPr="001E1DD4">
        <w:rPr>
          <w:rFonts w:ascii="Times New Roman" w:eastAsia="Cambria" w:hAnsi="Times New Roman" w:cs="Times New Roman"/>
          <w:color w:val="000000"/>
          <w:sz w:val="24"/>
          <w:szCs w:val="24"/>
        </w:rPr>
        <w:t>It is unprofessional for officials to offer rules clarifications</w:t>
      </w:r>
      <w:r w:rsidR="001C3677">
        <w:rPr>
          <w:rFonts w:ascii="Times New Roman" w:eastAsia="Cambria" w:hAnsi="Times New Roman" w:cs="Times New Roman"/>
          <w:color w:val="000000"/>
          <w:sz w:val="24"/>
          <w:szCs w:val="24"/>
        </w:rPr>
        <w:t>, rules</w:t>
      </w:r>
      <w:r w:rsidRPr="001E1DD4">
        <w:rPr>
          <w:rFonts w:ascii="Times New Roman" w:eastAsia="Cambria" w:hAnsi="Times New Roman" w:cs="Times New Roman"/>
          <w:color w:val="000000"/>
          <w:sz w:val="24"/>
          <w:szCs w:val="24"/>
        </w:rPr>
        <w:t xml:space="preserve"> interpretations</w:t>
      </w:r>
      <w:r w:rsidR="001C3677">
        <w:rPr>
          <w:rFonts w:ascii="Times New Roman" w:eastAsia="Cambria" w:hAnsi="Times New Roman" w:cs="Times New Roman"/>
          <w:color w:val="000000"/>
          <w:sz w:val="24"/>
          <w:szCs w:val="24"/>
        </w:rPr>
        <w:t xml:space="preserve">, </w:t>
      </w:r>
      <w:proofErr w:type="gramStart"/>
      <w:r w:rsidR="001C3677">
        <w:rPr>
          <w:rFonts w:ascii="Times New Roman" w:eastAsia="Cambria" w:hAnsi="Times New Roman" w:cs="Times New Roman"/>
          <w:color w:val="000000"/>
          <w:sz w:val="24"/>
          <w:szCs w:val="24"/>
        </w:rPr>
        <w:t>evaluations</w:t>
      </w:r>
      <w:proofErr w:type="gramEnd"/>
      <w:r w:rsidR="001C3677">
        <w:rPr>
          <w:rFonts w:ascii="Times New Roman" w:eastAsia="Cambria" w:hAnsi="Times New Roman" w:cs="Times New Roman"/>
          <w:color w:val="000000"/>
          <w:sz w:val="24"/>
          <w:szCs w:val="24"/>
        </w:rPr>
        <w:t xml:space="preserve"> or commentaries</w:t>
      </w:r>
      <w:r w:rsidRPr="001E1DD4">
        <w:rPr>
          <w:rFonts w:ascii="Times New Roman" w:eastAsia="Cambria" w:hAnsi="Times New Roman" w:cs="Times New Roman"/>
          <w:color w:val="000000"/>
          <w:sz w:val="24"/>
          <w:szCs w:val="24"/>
        </w:rPr>
        <w:t xml:space="preserve"> through</w:t>
      </w:r>
      <w:r w:rsidR="001E1DD4">
        <w:rPr>
          <w:rFonts w:ascii="Times New Roman" w:eastAsia="Cambria" w:hAnsi="Times New Roman" w:cs="Times New Roman"/>
          <w:color w:val="000000"/>
          <w:sz w:val="24"/>
          <w:szCs w:val="24"/>
        </w:rPr>
        <w:t xml:space="preserve"> </w:t>
      </w:r>
      <w:r w:rsidRPr="001E1DD4">
        <w:rPr>
          <w:rFonts w:ascii="Times New Roman" w:eastAsia="Cambria" w:hAnsi="Times New Roman" w:cs="Times New Roman"/>
          <w:color w:val="000000"/>
          <w:sz w:val="24"/>
          <w:szCs w:val="24"/>
        </w:rPr>
        <w:t>these</w:t>
      </w:r>
      <w:r w:rsidR="001E1DD4">
        <w:rPr>
          <w:rFonts w:ascii="Times New Roman" w:eastAsia="Cambria" w:hAnsi="Times New Roman" w:cs="Times New Roman"/>
          <w:color w:val="000000"/>
          <w:sz w:val="24"/>
          <w:szCs w:val="24"/>
        </w:rPr>
        <w:t xml:space="preserve"> </w:t>
      </w:r>
      <w:r w:rsidRPr="001E1DD4">
        <w:rPr>
          <w:rFonts w:ascii="Times New Roman" w:eastAsia="Cambria" w:hAnsi="Times New Roman" w:cs="Times New Roman"/>
          <w:color w:val="000000"/>
          <w:sz w:val="24"/>
          <w:szCs w:val="24"/>
        </w:rPr>
        <w:t>medium without the expressed directive from their respective boards or the state high</w:t>
      </w:r>
      <w:r w:rsidR="001E1DD4">
        <w:rPr>
          <w:rFonts w:ascii="Times New Roman" w:eastAsia="Cambria" w:hAnsi="Times New Roman" w:cs="Times New Roman"/>
          <w:color w:val="000000"/>
          <w:sz w:val="24"/>
          <w:szCs w:val="24"/>
        </w:rPr>
        <w:t xml:space="preserve"> </w:t>
      </w:r>
      <w:r w:rsidRPr="001E1DD4">
        <w:rPr>
          <w:rFonts w:ascii="Times New Roman" w:eastAsia="Cambria" w:hAnsi="Times New Roman" w:cs="Times New Roman"/>
          <w:color w:val="000000"/>
          <w:sz w:val="24"/>
          <w:szCs w:val="24"/>
        </w:rPr>
        <w:t>school</w:t>
      </w:r>
      <w:r w:rsidR="001E1DD4">
        <w:rPr>
          <w:rFonts w:ascii="Times New Roman" w:eastAsia="Cambria" w:hAnsi="Times New Roman" w:cs="Times New Roman"/>
          <w:color w:val="000000"/>
          <w:sz w:val="24"/>
          <w:szCs w:val="24"/>
        </w:rPr>
        <w:t xml:space="preserve"> as</w:t>
      </w:r>
      <w:r w:rsidRPr="001E1DD4">
        <w:rPr>
          <w:rFonts w:ascii="Times New Roman" w:eastAsia="Cambria" w:hAnsi="Times New Roman" w:cs="Times New Roman"/>
          <w:color w:val="000000"/>
          <w:sz w:val="24"/>
          <w:szCs w:val="24"/>
        </w:rPr>
        <w:t>sociation.</w:t>
      </w:r>
      <w:r w:rsidR="001C3677">
        <w:rPr>
          <w:rFonts w:ascii="Times New Roman" w:eastAsia="Cambria" w:hAnsi="Times New Roman" w:cs="Times New Roman"/>
          <w:color w:val="000000"/>
          <w:sz w:val="24"/>
          <w:szCs w:val="24"/>
        </w:rPr>
        <w:t xml:space="preserve"> This includes games you worked, </w:t>
      </w:r>
      <w:proofErr w:type="gramStart"/>
      <w:r w:rsidR="001C3677">
        <w:rPr>
          <w:rFonts w:ascii="Times New Roman" w:eastAsia="Cambria" w:hAnsi="Times New Roman" w:cs="Times New Roman"/>
          <w:color w:val="000000"/>
          <w:sz w:val="24"/>
          <w:szCs w:val="24"/>
        </w:rPr>
        <w:t>witnessed</w:t>
      </w:r>
      <w:proofErr w:type="gramEnd"/>
      <w:r w:rsidR="001C3677">
        <w:rPr>
          <w:rFonts w:ascii="Times New Roman" w:eastAsia="Cambria" w:hAnsi="Times New Roman" w:cs="Times New Roman"/>
          <w:color w:val="000000"/>
          <w:sz w:val="24"/>
          <w:szCs w:val="24"/>
        </w:rPr>
        <w:t xml:space="preserve"> or heard about.</w:t>
      </w:r>
      <w:r w:rsidRPr="001E1DD4">
        <w:rPr>
          <w:rFonts w:ascii="Times New Roman" w:eastAsia="Cambria" w:hAnsi="Times New Roman" w:cs="Times New Roman"/>
          <w:color w:val="000000"/>
          <w:sz w:val="24"/>
          <w:szCs w:val="24"/>
        </w:rPr>
        <w:tab/>
        <w:t xml:space="preserve">   </w:t>
      </w:r>
    </w:p>
    <w:p w14:paraId="27419683" w14:textId="77777777" w:rsidR="00217B28" w:rsidRPr="001E1DD4" w:rsidRDefault="00217B28" w:rsidP="001E1DD4">
      <w:pPr>
        <w:pStyle w:val="ListParagraph"/>
        <w:numPr>
          <w:ilvl w:val="0"/>
          <w:numId w:val="1"/>
        </w:numPr>
        <w:spacing w:after="0" w:line="225" w:lineRule="auto"/>
        <w:ind w:right="387"/>
        <w:jc w:val="both"/>
        <w:rPr>
          <w:rFonts w:ascii="Times New Roman" w:hAnsi="Times New Roman" w:cs="Times New Roman"/>
          <w:sz w:val="24"/>
          <w:szCs w:val="24"/>
        </w:rPr>
      </w:pPr>
      <w:r w:rsidRPr="001E1DD4">
        <w:rPr>
          <w:rFonts w:ascii="Times New Roman" w:hAnsi="Times New Roman" w:cs="Times New Roman"/>
          <w:sz w:val="24"/>
          <w:szCs w:val="24"/>
        </w:rPr>
        <w:t xml:space="preserve">You are solely responsible for what you post online. </w:t>
      </w:r>
    </w:p>
    <w:p w14:paraId="152EF75C" w14:textId="0FBA4212" w:rsidR="00217B28" w:rsidRPr="001E1DD4" w:rsidRDefault="00217B28" w:rsidP="001E1DD4">
      <w:pPr>
        <w:pStyle w:val="ListParagraph"/>
        <w:numPr>
          <w:ilvl w:val="0"/>
          <w:numId w:val="1"/>
        </w:numPr>
        <w:spacing w:after="0" w:line="225" w:lineRule="auto"/>
        <w:ind w:right="387"/>
        <w:jc w:val="both"/>
        <w:rPr>
          <w:rFonts w:ascii="Times New Roman" w:hAnsi="Times New Roman" w:cs="Times New Roman"/>
          <w:sz w:val="24"/>
          <w:szCs w:val="24"/>
        </w:rPr>
      </w:pPr>
      <w:r w:rsidRPr="001E1DD4">
        <w:rPr>
          <w:rFonts w:ascii="Times New Roman" w:hAnsi="Times New Roman" w:cs="Times New Roman"/>
          <w:sz w:val="24"/>
          <w:szCs w:val="24"/>
        </w:rPr>
        <w:t xml:space="preserve">Never misrepresent yourself or </w:t>
      </w:r>
      <w:r w:rsidR="001E1DD4" w:rsidRPr="001E1DD4">
        <w:rPr>
          <w:rFonts w:ascii="Times New Roman" w:hAnsi="Times New Roman" w:cs="Times New Roman"/>
          <w:sz w:val="24"/>
          <w:szCs w:val="24"/>
        </w:rPr>
        <w:t>SDCFOA</w:t>
      </w:r>
      <w:r w:rsidRPr="001E1DD4">
        <w:rPr>
          <w:rFonts w:ascii="Times New Roman" w:hAnsi="Times New Roman" w:cs="Times New Roman"/>
          <w:sz w:val="24"/>
          <w:szCs w:val="24"/>
        </w:rPr>
        <w:t xml:space="preserve"> by making false or misleading comments or posts. All statements must be true and accurate.</w:t>
      </w:r>
    </w:p>
    <w:p w14:paraId="64FB55D5" w14:textId="74EE77FC" w:rsidR="00217B28" w:rsidRPr="001E1DD4" w:rsidRDefault="00217B28" w:rsidP="001E1DD4">
      <w:pPr>
        <w:pStyle w:val="ListParagraph"/>
        <w:numPr>
          <w:ilvl w:val="0"/>
          <w:numId w:val="1"/>
        </w:numPr>
        <w:spacing w:after="0" w:line="225" w:lineRule="auto"/>
        <w:ind w:right="387"/>
        <w:jc w:val="both"/>
        <w:rPr>
          <w:rFonts w:ascii="Times New Roman" w:hAnsi="Times New Roman" w:cs="Times New Roman"/>
          <w:sz w:val="24"/>
          <w:szCs w:val="24"/>
        </w:rPr>
      </w:pPr>
      <w:r w:rsidRPr="001E1DD4">
        <w:rPr>
          <w:rFonts w:ascii="Times New Roman" w:hAnsi="Times New Roman" w:cs="Times New Roman"/>
          <w:sz w:val="24"/>
          <w:szCs w:val="24"/>
        </w:rPr>
        <w:t xml:space="preserve">Social Media “connections” with coaches, athletic directors, players, sports media, or any other participants in the sport in which you officiate shall be avoided. Current connections that potentially violate the </w:t>
      </w:r>
      <w:r w:rsidR="001E1DD4" w:rsidRPr="001E1DD4">
        <w:rPr>
          <w:rFonts w:ascii="Times New Roman" w:hAnsi="Times New Roman" w:cs="Times New Roman"/>
          <w:sz w:val="24"/>
          <w:szCs w:val="24"/>
        </w:rPr>
        <w:t>SDCFOA</w:t>
      </w:r>
      <w:r w:rsidRPr="001E1DD4">
        <w:rPr>
          <w:rFonts w:ascii="Times New Roman" w:hAnsi="Times New Roman" w:cs="Times New Roman"/>
          <w:sz w:val="24"/>
          <w:szCs w:val="24"/>
        </w:rPr>
        <w:t xml:space="preserve"> Conflict of Interest should be reconsidered.</w:t>
      </w:r>
    </w:p>
    <w:p w14:paraId="630F141B" w14:textId="6B5DA50B" w:rsidR="00217B28" w:rsidRPr="001E1DD4" w:rsidRDefault="00217B28" w:rsidP="001E1DD4">
      <w:pPr>
        <w:pStyle w:val="ListParagraph"/>
        <w:numPr>
          <w:ilvl w:val="0"/>
          <w:numId w:val="1"/>
        </w:numPr>
        <w:spacing w:after="0" w:line="247" w:lineRule="auto"/>
        <w:ind w:right="374"/>
        <w:jc w:val="both"/>
        <w:rPr>
          <w:rFonts w:ascii="Times New Roman" w:eastAsia="Calibri" w:hAnsi="Times New Roman" w:cs="Times New Roman"/>
          <w:color w:val="000000"/>
          <w:sz w:val="24"/>
          <w:szCs w:val="24"/>
        </w:rPr>
      </w:pPr>
      <w:r w:rsidRPr="001E1DD4">
        <w:rPr>
          <w:rFonts w:ascii="Times New Roman" w:eastAsia="Calibri" w:hAnsi="Times New Roman" w:cs="Times New Roman"/>
          <w:color w:val="000000"/>
          <w:sz w:val="24"/>
          <w:szCs w:val="24"/>
        </w:rPr>
        <w:lastRenderedPageBreak/>
        <w:t>D</w:t>
      </w:r>
      <w:r w:rsidR="001E1DD4" w:rsidRPr="001E1DD4">
        <w:rPr>
          <w:rFonts w:ascii="Times New Roman" w:eastAsia="Calibri" w:hAnsi="Times New Roman" w:cs="Times New Roman"/>
          <w:color w:val="000000"/>
          <w:sz w:val="24"/>
          <w:szCs w:val="24"/>
        </w:rPr>
        <w:t>o</w:t>
      </w:r>
      <w:r w:rsidRPr="001E1DD4">
        <w:rPr>
          <w:rFonts w:ascii="Times New Roman" w:eastAsia="Calibri" w:hAnsi="Times New Roman" w:cs="Times New Roman"/>
          <w:color w:val="000000"/>
          <w:sz w:val="24"/>
          <w:szCs w:val="24"/>
        </w:rPr>
        <w:t xml:space="preserve"> resist the temptation to "defend" individual officials, or the officiating avocation in general. Rarely are these discussions productive and even more rarely do people change their minds about opinions they’ve delivered via social media. There is very little potential value in these discussions, and often they lead to even further negativity.</w:t>
      </w:r>
    </w:p>
    <w:p w14:paraId="2E711C58" w14:textId="19BFE7EB" w:rsidR="00217B28" w:rsidRPr="00AD17DA" w:rsidRDefault="00217B28" w:rsidP="00AD17DA">
      <w:pPr>
        <w:pStyle w:val="ListParagraph"/>
        <w:numPr>
          <w:ilvl w:val="0"/>
          <w:numId w:val="1"/>
        </w:numPr>
        <w:spacing w:after="0" w:line="247" w:lineRule="auto"/>
        <w:ind w:right="467"/>
        <w:jc w:val="both"/>
        <w:rPr>
          <w:rFonts w:ascii="Times New Roman" w:eastAsia="Calibri" w:hAnsi="Times New Roman" w:cs="Times New Roman"/>
          <w:color w:val="000000"/>
          <w:sz w:val="24"/>
          <w:szCs w:val="24"/>
        </w:rPr>
      </w:pPr>
      <w:r w:rsidRPr="00AD17DA">
        <w:rPr>
          <w:rFonts w:ascii="Times New Roman" w:eastAsia="Calibri" w:hAnsi="Times New Roman" w:cs="Times New Roman"/>
          <w:color w:val="000000"/>
          <w:sz w:val="24"/>
          <w:szCs w:val="24"/>
        </w:rPr>
        <w:t>D</w:t>
      </w:r>
      <w:r w:rsidR="001C3677">
        <w:rPr>
          <w:rFonts w:ascii="Times New Roman" w:eastAsia="Calibri" w:hAnsi="Times New Roman" w:cs="Times New Roman"/>
          <w:color w:val="000000"/>
          <w:sz w:val="24"/>
          <w:szCs w:val="24"/>
        </w:rPr>
        <w:t>on’t</w:t>
      </w:r>
      <w:r w:rsidRPr="00AD17DA">
        <w:rPr>
          <w:rFonts w:ascii="Times New Roman" w:eastAsia="Calibri" w:hAnsi="Times New Roman" w:cs="Times New Roman"/>
          <w:color w:val="000000"/>
          <w:sz w:val="24"/>
          <w:szCs w:val="24"/>
        </w:rPr>
        <w:t xml:space="preserve"> initiate contact with players, </w:t>
      </w:r>
      <w:proofErr w:type="gramStart"/>
      <w:r w:rsidRPr="00AD17DA">
        <w:rPr>
          <w:rFonts w:ascii="Times New Roman" w:eastAsia="Calibri" w:hAnsi="Times New Roman" w:cs="Times New Roman"/>
          <w:color w:val="000000"/>
          <w:sz w:val="24"/>
          <w:szCs w:val="24"/>
        </w:rPr>
        <w:t>coaches</w:t>
      </w:r>
      <w:proofErr w:type="gramEnd"/>
      <w:r w:rsidRPr="00AD17DA">
        <w:rPr>
          <w:rFonts w:ascii="Times New Roman" w:eastAsia="Calibri" w:hAnsi="Times New Roman" w:cs="Times New Roman"/>
          <w:color w:val="000000"/>
          <w:sz w:val="24"/>
          <w:szCs w:val="24"/>
        </w:rPr>
        <w:t xml:space="preserve"> or administrators over social media,</w:t>
      </w:r>
      <w:r w:rsidR="00AD17DA" w:rsidRPr="00AD17DA">
        <w:rPr>
          <w:rFonts w:ascii="Times New Roman" w:eastAsia="Calibri" w:hAnsi="Times New Roman" w:cs="Times New Roman"/>
          <w:color w:val="000000"/>
          <w:sz w:val="24"/>
          <w:szCs w:val="24"/>
        </w:rPr>
        <w:t xml:space="preserve"> </w:t>
      </w:r>
      <w:r w:rsidR="00AD17DA">
        <w:rPr>
          <w:rFonts w:ascii="Times New Roman" w:eastAsia="Calibri" w:hAnsi="Times New Roman" w:cs="Times New Roman"/>
          <w:color w:val="000000"/>
          <w:sz w:val="24"/>
          <w:szCs w:val="24"/>
        </w:rPr>
        <w:t>e</w:t>
      </w:r>
      <w:r w:rsidRPr="00AD17DA">
        <w:rPr>
          <w:rFonts w:ascii="Times New Roman" w:eastAsia="Calibri" w:hAnsi="Times New Roman" w:cs="Times New Roman"/>
          <w:color w:val="000000"/>
          <w:sz w:val="24"/>
          <w:szCs w:val="24"/>
        </w:rPr>
        <w:t>ven</w:t>
      </w:r>
      <w:r w:rsidR="00AD17DA" w:rsidRPr="00AD17DA">
        <w:rPr>
          <w:rFonts w:ascii="Times New Roman" w:eastAsia="Calibri" w:hAnsi="Times New Roman" w:cs="Times New Roman"/>
          <w:color w:val="000000"/>
          <w:sz w:val="24"/>
          <w:szCs w:val="24"/>
        </w:rPr>
        <w:t xml:space="preserve"> </w:t>
      </w:r>
      <w:r w:rsidRPr="00AD17DA">
        <w:rPr>
          <w:rFonts w:ascii="Times New Roman" w:eastAsia="Calibri" w:hAnsi="Times New Roman" w:cs="Times New Roman"/>
          <w:color w:val="000000"/>
          <w:sz w:val="24"/>
          <w:szCs w:val="24"/>
        </w:rPr>
        <w:t>a compliment about exemplary sportsmanship, for example, could be misconstrued end impact your perceived impartiality. More importantly: initiating contact with high school age student ath</w:t>
      </w:r>
      <w:r w:rsidR="001E1DD4" w:rsidRPr="00AD17DA">
        <w:rPr>
          <w:rFonts w:ascii="Times New Roman" w:eastAsia="Calibri" w:hAnsi="Times New Roman" w:cs="Times New Roman"/>
          <w:color w:val="000000"/>
          <w:sz w:val="24"/>
          <w:szCs w:val="24"/>
        </w:rPr>
        <w:t>l</w:t>
      </w:r>
      <w:r w:rsidRPr="00AD17DA">
        <w:rPr>
          <w:rFonts w:ascii="Times New Roman" w:eastAsia="Calibri" w:hAnsi="Times New Roman" w:cs="Times New Roman"/>
          <w:color w:val="000000"/>
          <w:sz w:val="24"/>
          <w:szCs w:val="24"/>
        </w:rPr>
        <w:t xml:space="preserve">etes may be interpreted the wrong way, regardless of your intentions, </w:t>
      </w:r>
      <w:r w:rsidR="00AD17DA">
        <w:rPr>
          <w:rFonts w:ascii="Times New Roman" w:eastAsia="Calibri" w:hAnsi="Times New Roman" w:cs="Times New Roman"/>
          <w:color w:val="000000"/>
          <w:sz w:val="24"/>
          <w:szCs w:val="24"/>
        </w:rPr>
        <w:t>i</w:t>
      </w:r>
      <w:r w:rsidRPr="00AD17DA">
        <w:rPr>
          <w:rFonts w:ascii="Times New Roman" w:eastAsia="Calibri" w:hAnsi="Times New Roman" w:cs="Times New Roman"/>
          <w:color w:val="000000"/>
          <w:sz w:val="24"/>
          <w:szCs w:val="24"/>
        </w:rPr>
        <w:t>t is reasonable (and courteous) to acknowledge comments that are initiated by someone else, but responses should be brief and professional.</w:t>
      </w:r>
    </w:p>
    <w:p w14:paraId="559182A0" w14:textId="77777777" w:rsidR="001C3677" w:rsidRDefault="001C3677" w:rsidP="001E1DD4">
      <w:pPr>
        <w:spacing w:after="0" w:line="225" w:lineRule="auto"/>
        <w:ind w:right="387"/>
        <w:jc w:val="both"/>
        <w:rPr>
          <w:rFonts w:ascii="Times New Roman" w:eastAsia="Calibri" w:hAnsi="Times New Roman" w:cs="Times New Roman"/>
          <w:color w:val="000000"/>
          <w:sz w:val="24"/>
          <w:szCs w:val="24"/>
        </w:rPr>
      </w:pPr>
    </w:p>
    <w:p w14:paraId="5CE89C29" w14:textId="7230CF66" w:rsidR="001E1DD4" w:rsidRPr="000726E1" w:rsidRDefault="001E1DD4" w:rsidP="001E1DD4">
      <w:pPr>
        <w:spacing w:after="0" w:line="225" w:lineRule="auto"/>
        <w:ind w:right="387"/>
        <w:jc w:val="both"/>
        <w:rPr>
          <w:rFonts w:ascii="Times New Roman" w:eastAsia="Calibri" w:hAnsi="Times New Roman" w:cs="Times New Roman"/>
          <w:color w:val="000000"/>
          <w:sz w:val="24"/>
          <w:szCs w:val="24"/>
        </w:rPr>
      </w:pPr>
      <w:r w:rsidRPr="000726E1">
        <w:rPr>
          <w:rFonts w:ascii="Times New Roman" w:eastAsia="Calibri" w:hAnsi="Times New Roman" w:cs="Times New Roman"/>
          <w:color w:val="000000"/>
          <w:sz w:val="24"/>
          <w:szCs w:val="24"/>
        </w:rPr>
        <w:t>Accountability and integrity should always be our guiding principles. Jeopardizing your impartiality or professionalism should never be a part of your actions or posts.</w:t>
      </w:r>
    </w:p>
    <w:p w14:paraId="62BBA75C" w14:textId="77777777" w:rsidR="001E1DD4" w:rsidRPr="000726E1" w:rsidRDefault="001E1DD4" w:rsidP="001E1DD4">
      <w:pPr>
        <w:spacing w:after="0"/>
        <w:rPr>
          <w:rFonts w:ascii="Times New Roman" w:hAnsi="Times New Roman" w:cs="Times New Roman"/>
          <w:sz w:val="24"/>
          <w:szCs w:val="24"/>
        </w:rPr>
      </w:pPr>
    </w:p>
    <w:p w14:paraId="75EED2A8" w14:textId="398E11C9" w:rsidR="001E1DD4" w:rsidRPr="000726E1" w:rsidRDefault="00812A24" w:rsidP="001E1DD4">
      <w:pPr>
        <w:spacing w:after="0" w:line="226" w:lineRule="auto"/>
        <w:ind w:right="144"/>
        <w:rPr>
          <w:rFonts w:ascii="Times New Roman" w:hAnsi="Times New Roman" w:cs="Times New Roman"/>
          <w:sz w:val="24"/>
          <w:szCs w:val="24"/>
        </w:rPr>
      </w:pPr>
      <w:r>
        <w:rPr>
          <w:rFonts w:ascii="Times New Roman" w:eastAsia="Calibri" w:hAnsi="Times New Roman" w:cs="Times New Roman"/>
          <w:color w:val="000000"/>
          <w:sz w:val="24"/>
          <w:szCs w:val="24"/>
        </w:rPr>
        <w:t>Don’t</w:t>
      </w:r>
      <w:r w:rsidRPr="00427CC4">
        <w:rPr>
          <w:rFonts w:ascii="Times New Roman" w:eastAsia="Calibri" w:hAnsi="Times New Roman" w:cs="Times New Roman"/>
          <w:color w:val="000000"/>
          <w:sz w:val="24"/>
          <w:szCs w:val="24"/>
        </w:rPr>
        <w:t xml:space="preserve"> operate under the false pretense that the First Amendment or "what I do on soci</w:t>
      </w:r>
      <w:r>
        <w:rPr>
          <w:rFonts w:ascii="Times New Roman" w:eastAsia="Calibri" w:hAnsi="Times New Roman" w:cs="Times New Roman"/>
          <w:color w:val="000000"/>
          <w:sz w:val="24"/>
          <w:szCs w:val="24"/>
        </w:rPr>
        <w:t>al</w:t>
      </w:r>
      <w:r w:rsidRPr="00427CC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m</w:t>
      </w:r>
      <w:r w:rsidRPr="00427CC4">
        <w:rPr>
          <w:rFonts w:ascii="Times New Roman" w:eastAsia="Calibri" w:hAnsi="Times New Roman" w:cs="Times New Roman"/>
          <w:color w:val="000000"/>
          <w:sz w:val="24"/>
          <w:szCs w:val="24"/>
        </w:rPr>
        <w:t>edia is my business" will protect you. While that may be your legal defense in a court of law it neither will protect you from consequences to your officiating career that arise from making bad social media choices.</w:t>
      </w:r>
      <w:r w:rsidR="001E1DD4">
        <w:rPr>
          <w:rFonts w:ascii="Times New Roman" w:eastAsia="Calibri" w:hAnsi="Times New Roman" w:cs="Times New Roman"/>
          <w:color w:val="000000"/>
          <w:sz w:val="24"/>
          <w:szCs w:val="24"/>
        </w:rPr>
        <w:t xml:space="preserve"> </w:t>
      </w:r>
      <w:r w:rsidR="001E1DD4" w:rsidRPr="000726E1">
        <w:rPr>
          <w:rFonts w:ascii="Times New Roman" w:hAnsi="Times New Roman" w:cs="Times New Roman"/>
          <w:sz w:val="24"/>
          <w:szCs w:val="24"/>
        </w:rPr>
        <w:t>If inappropriate use or abuse is brought to our attention, we will have to deal with each of these as individual disciplinary reviews.</w:t>
      </w:r>
    </w:p>
    <w:p w14:paraId="2990381F" w14:textId="658FCF11" w:rsidR="000726E1" w:rsidRPr="000726E1" w:rsidRDefault="000726E1" w:rsidP="000726E1">
      <w:pPr>
        <w:spacing w:after="0"/>
        <w:rPr>
          <w:rFonts w:ascii="Times New Roman" w:hAnsi="Times New Roman" w:cs="Times New Roman"/>
          <w:sz w:val="24"/>
          <w:szCs w:val="24"/>
        </w:rPr>
      </w:pPr>
    </w:p>
    <w:p w14:paraId="1B35F11F" w14:textId="077E756F" w:rsidR="000726E1" w:rsidRPr="000726E1" w:rsidRDefault="000726E1" w:rsidP="000726E1">
      <w:pPr>
        <w:spacing w:after="0" w:line="225" w:lineRule="auto"/>
        <w:ind w:right="387"/>
        <w:jc w:val="both"/>
        <w:rPr>
          <w:rFonts w:ascii="Times New Roman" w:hAnsi="Times New Roman" w:cs="Times New Roman"/>
          <w:sz w:val="24"/>
          <w:szCs w:val="24"/>
        </w:rPr>
      </w:pPr>
      <w:r w:rsidRPr="000726E1">
        <w:rPr>
          <w:rFonts w:ascii="Times New Roman" w:hAnsi="Times New Roman" w:cs="Times New Roman"/>
          <w:b/>
          <w:bCs/>
          <w:sz w:val="24"/>
          <w:szCs w:val="24"/>
        </w:rPr>
        <w:t xml:space="preserve">Consequences of Violating the </w:t>
      </w:r>
      <w:r w:rsidR="001C3677">
        <w:rPr>
          <w:rFonts w:ascii="Times New Roman" w:hAnsi="Times New Roman" w:cs="Times New Roman"/>
          <w:b/>
          <w:bCs/>
          <w:sz w:val="24"/>
          <w:szCs w:val="24"/>
        </w:rPr>
        <w:t>SDCFOA</w:t>
      </w:r>
      <w:r w:rsidRPr="000726E1">
        <w:rPr>
          <w:rFonts w:ascii="Times New Roman" w:hAnsi="Times New Roman" w:cs="Times New Roman"/>
          <w:b/>
          <w:bCs/>
          <w:sz w:val="24"/>
          <w:szCs w:val="24"/>
        </w:rPr>
        <w:t xml:space="preserve"> Social Media Policy: </w:t>
      </w:r>
    </w:p>
    <w:p w14:paraId="604F061D" w14:textId="5451A9F8" w:rsidR="00680D68" w:rsidRPr="000726E1" w:rsidRDefault="001C3677" w:rsidP="00812A24">
      <w:pPr>
        <w:spacing w:after="0" w:line="225" w:lineRule="auto"/>
        <w:ind w:right="387"/>
        <w:jc w:val="both"/>
        <w:rPr>
          <w:rFonts w:ascii="Times New Roman" w:hAnsi="Times New Roman" w:cs="Times New Roman"/>
          <w:sz w:val="24"/>
          <w:szCs w:val="24"/>
        </w:rPr>
      </w:pPr>
      <w:r>
        <w:rPr>
          <w:rFonts w:ascii="Times New Roman" w:hAnsi="Times New Roman" w:cs="Times New Roman"/>
          <w:sz w:val="24"/>
          <w:szCs w:val="24"/>
        </w:rPr>
        <w:t>SDCFOA</w:t>
      </w:r>
      <w:r w:rsidR="000726E1" w:rsidRPr="000726E1">
        <w:rPr>
          <w:rFonts w:ascii="Times New Roman" w:hAnsi="Times New Roman" w:cs="Times New Roman"/>
          <w:sz w:val="24"/>
          <w:szCs w:val="24"/>
        </w:rPr>
        <w:t xml:space="preserve"> respects the right of its members to participate in social networking sites and does not discourage self-publishing or self-expression. Members are expected to follow these guidelines and policies to protect </w:t>
      </w:r>
      <w:r>
        <w:rPr>
          <w:rFonts w:ascii="Times New Roman" w:hAnsi="Times New Roman" w:cs="Times New Roman"/>
          <w:sz w:val="24"/>
          <w:szCs w:val="24"/>
        </w:rPr>
        <w:t>SDCFOA</w:t>
      </w:r>
      <w:r w:rsidR="000726E1" w:rsidRPr="000726E1">
        <w:rPr>
          <w:rFonts w:ascii="Times New Roman" w:hAnsi="Times New Roman" w:cs="Times New Roman"/>
          <w:sz w:val="24"/>
          <w:szCs w:val="24"/>
        </w:rPr>
        <w:t xml:space="preserve">, yourself and your privacy. Inappropriate activity that </w:t>
      </w:r>
      <w:proofErr w:type="gramStart"/>
      <w:r w:rsidR="000726E1" w:rsidRPr="000726E1">
        <w:rPr>
          <w:rFonts w:ascii="Times New Roman" w:hAnsi="Times New Roman" w:cs="Times New Roman"/>
          <w:sz w:val="24"/>
          <w:szCs w:val="24"/>
        </w:rPr>
        <w:t>is in conflict with</w:t>
      </w:r>
      <w:proofErr w:type="gramEnd"/>
      <w:r w:rsidR="000726E1" w:rsidRPr="000726E1">
        <w:rPr>
          <w:rFonts w:ascii="Times New Roman" w:hAnsi="Times New Roman" w:cs="Times New Roman"/>
          <w:sz w:val="24"/>
          <w:szCs w:val="24"/>
        </w:rPr>
        <w:t xml:space="preserve"> this document’s guidelines may result in disciplinary action in accordance with </w:t>
      </w:r>
      <w:r w:rsidR="000726E1">
        <w:rPr>
          <w:rFonts w:ascii="Times New Roman" w:hAnsi="Times New Roman" w:cs="Times New Roman"/>
          <w:sz w:val="24"/>
          <w:szCs w:val="24"/>
        </w:rPr>
        <w:t>SDCFOA</w:t>
      </w:r>
      <w:r w:rsidR="000726E1" w:rsidRPr="000726E1">
        <w:rPr>
          <w:rFonts w:ascii="Times New Roman" w:hAnsi="Times New Roman" w:cs="Times New Roman"/>
          <w:sz w:val="24"/>
          <w:szCs w:val="24"/>
        </w:rPr>
        <w:t xml:space="preserve"> by-laws.</w:t>
      </w:r>
    </w:p>
    <w:p w14:paraId="149CFDD3" w14:textId="77777777" w:rsidR="00E00684" w:rsidRPr="000726E1" w:rsidRDefault="00E00684" w:rsidP="000726E1">
      <w:pPr>
        <w:spacing w:after="0"/>
        <w:jc w:val="center"/>
        <w:rPr>
          <w:rFonts w:ascii="Times New Roman" w:hAnsi="Times New Roman" w:cs="Times New Roman"/>
          <w:b/>
          <w:bCs/>
          <w:sz w:val="24"/>
          <w:szCs w:val="24"/>
        </w:rPr>
      </w:pPr>
    </w:p>
    <w:sectPr w:rsidR="00E00684" w:rsidRPr="00072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70D9E"/>
    <w:multiLevelType w:val="hybridMultilevel"/>
    <w:tmpl w:val="BB8E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84"/>
    <w:rsid w:val="00042558"/>
    <w:rsid w:val="000726E1"/>
    <w:rsid w:val="00081EBD"/>
    <w:rsid w:val="001C3677"/>
    <w:rsid w:val="001E1DD4"/>
    <w:rsid w:val="00217B28"/>
    <w:rsid w:val="00280582"/>
    <w:rsid w:val="00680D68"/>
    <w:rsid w:val="00685CBB"/>
    <w:rsid w:val="00812A24"/>
    <w:rsid w:val="00920A5F"/>
    <w:rsid w:val="00962320"/>
    <w:rsid w:val="00A83FDD"/>
    <w:rsid w:val="00AD17DA"/>
    <w:rsid w:val="00CA6316"/>
    <w:rsid w:val="00D30760"/>
    <w:rsid w:val="00D83873"/>
    <w:rsid w:val="00DB7F96"/>
    <w:rsid w:val="00E00684"/>
    <w:rsid w:val="00E4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04F8"/>
  <w15:chartTrackingRefBased/>
  <w15:docId w15:val="{7CE344E7-FDFC-40B0-A36A-F0E9CF72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15</cp:revision>
  <cp:lastPrinted>2022-02-19T19:51:00Z</cp:lastPrinted>
  <dcterms:created xsi:type="dcterms:W3CDTF">2022-02-08T04:29:00Z</dcterms:created>
  <dcterms:modified xsi:type="dcterms:W3CDTF">2022-02-20T19:58:00Z</dcterms:modified>
</cp:coreProperties>
</file>