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1171" w14:textId="01AB6E8A" w:rsidR="00574838" w:rsidRPr="00574838" w:rsidRDefault="00574838" w:rsidP="00574838">
      <w:pPr>
        <w:shd w:val="clear" w:color="auto" w:fill="FFFFFF"/>
        <w:spacing w:after="0" w:line="240" w:lineRule="auto"/>
        <w:rPr>
          <w:rFonts w:ascii="Times New Roman" w:hAnsi="Times New Roman" w:cs="Times New Roman"/>
          <w:color w:val="1D2228"/>
          <w:sz w:val="32"/>
          <w:szCs w:val="32"/>
          <w:shd w:val="clear" w:color="auto" w:fill="FFFFFF"/>
        </w:rPr>
      </w:pPr>
      <w:r w:rsidRPr="00574838">
        <w:rPr>
          <w:rFonts w:ascii="Times New Roman" w:hAnsi="Times New Roman" w:cs="Times New Roman"/>
          <w:color w:val="1D2228"/>
          <w:sz w:val="32"/>
          <w:szCs w:val="32"/>
          <w:shd w:val="clear" w:color="auto" w:fill="FFFFFF"/>
        </w:rPr>
        <w:t>SDCFOA Weekly Bull - 6-6-23</w:t>
      </w:r>
    </w:p>
    <w:p w14:paraId="5E9ED4A5" w14:textId="77777777" w:rsidR="00574838" w:rsidRDefault="00574838" w:rsidP="00574838">
      <w:pPr>
        <w:shd w:val="clear" w:color="auto" w:fill="FFFFFF"/>
        <w:spacing w:after="0" w:line="240" w:lineRule="auto"/>
        <w:rPr>
          <w:rFonts w:ascii="Helvetica" w:eastAsia="Times New Roman" w:hAnsi="Helvetica" w:cs="Helvetica"/>
          <w:b/>
          <w:bCs/>
          <w:color w:val="1D2228"/>
          <w:kern w:val="0"/>
          <w:sz w:val="20"/>
          <w:szCs w:val="20"/>
          <w14:ligatures w14:val="none"/>
        </w:rPr>
      </w:pPr>
    </w:p>
    <w:p w14:paraId="30DD39DE" w14:textId="20AD3E85" w:rsidR="00574838" w:rsidRPr="00574838" w:rsidRDefault="00574838" w:rsidP="00574838">
      <w:pPr>
        <w:shd w:val="clear" w:color="auto" w:fill="FFFFFF"/>
        <w:spacing w:after="0" w:line="276" w:lineRule="auto"/>
        <w:rPr>
          <w:rFonts w:ascii="Times New Roman" w:eastAsia="Times New Roman" w:hAnsi="Times New Roman" w:cs="Times New Roman"/>
          <w:color w:val="1D2228"/>
          <w:kern w:val="0"/>
          <w:sz w:val="24"/>
          <w:szCs w:val="24"/>
          <w14:ligatures w14:val="none"/>
        </w:rPr>
      </w:pPr>
      <w:r w:rsidRPr="00574838">
        <w:rPr>
          <w:rFonts w:ascii="Times New Roman" w:eastAsia="Times New Roman" w:hAnsi="Times New Roman" w:cs="Times New Roman"/>
          <w:b/>
          <w:bCs/>
          <w:color w:val="1D2228"/>
          <w:kern w:val="0"/>
          <w:sz w:val="24"/>
          <w:szCs w:val="24"/>
          <w14:ligatures w14:val="none"/>
        </w:rPr>
        <w:t xml:space="preserve">NFHS Points of Emphasis - Please get familiar with these and apply them in a consistent manner! - Steve </w:t>
      </w:r>
      <w:proofErr w:type="spellStart"/>
      <w:r w:rsidRPr="00574838">
        <w:rPr>
          <w:rFonts w:ascii="Times New Roman" w:eastAsia="Times New Roman" w:hAnsi="Times New Roman" w:cs="Times New Roman"/>
          <w:b/>
          <w:bCs/>
          <w:color w:val="1D2228"/>
          <w:kern w:val="0"/>
          <w:sz w:val="24"/>
          <w:szCs w:val="24"/>
          <w14:ligatures w14:val="none"/>
        </w:rPr>
        <w:t>Coover</w:t>
      </w:r>
      <w:proofErr w:type="spellEnd"/>
      <w:r w:rsidRPr="00574838">
        <w:rPr>
          <w:rFonts w:ascii="Times New Roman" w:eastAsia="Times New Roman" w:hAnsi="Times New Roman" w:cs="Times New Roman"/>
          <w:color w:val="1D2228"/>
          <w:kern w:val="0"/>
          <w:sz w:val="24"/>
          <w:szCs w:val="24"/>
          <w14:ligatures w14:val="none"/>
        </w:rPr>
        <w:br/>
        <w:t xml:space="preserve">The committee listed helping the runner, communication between coaches and officials, and </w:t>
      </w:r>
      <w:r>
        <w:rPr>
          <w:rFonts w:ascii="Times New Roman" w:eastAsia="Times New Roman" w:hAnsi="Times New Roman" w:cs="Times New Roman"/>
          <w:color w:val="1D2228"/>
          <w:kern w:val="0"/>
          <w:sz w:val="24"/>
          <w:szCs w:val="24"/>
          <w14:ligatures w14:val="none"/>
        </w:rPr>
        <w:t>g</w:t>
      </w:r>
      <w:r w:rsidRPr="00574838">
        <w:rPr>
          <w:rFonts w:ascii="Times New Roman" w:eastAsia="Times New Roman" w:hAnsi="Times New Roman" w:cs="Times New Roman"/>
          <w:color w:val="1D2228"/>
          <w:kern w:val="0"/>
          <w:sz w:val="24"/>
          <w:szCs w:val="24"/>
          <w14:ligatures w14:val="none"/>
        </w:rPr>
        <w:t>ame management as points of emphasis for the 2023 season.</w:t>
      </w:r>
      <w:r w:rsidRPr="00574838">
        <w:rPr>
          <w:rFonts w:ascii="Times New Roman" w:eastAsia="Times New Roman" w:hAnsi="Times New Roman" w:cs="Times New Roman"/>
          <w:color w:val="1D2228"/>
          <w:kern w:val="0"/>
          <w:sz w:val="24"/>
          <w:szCs w:val="24"/>
          <w14:ligatures w14:val="none"/>
        </w:rPr>
        <w:br/>
        <w:t> </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b/>
          <w:bCs/>
          <w:color w:val="1D2228"/>
          <w:kern w:val="0"/>
          <w:sz w:val="24"/>
          <w:szCs w:val="24"/>
          <w:u w:val="single"/>
          <w14:ligatures w14:val="none"/>
        </w:rPr>
        <w:t>Helping the Runner</w:t>
      </w:r>
      <w:r>
        <w:rPr>
          <w:rFonts w:ascii="Times New Roman" w:eastAsia="Times New Roman" w:hAnsi="Times New Roman" w:cs="Times New Roman"/>
          <w:color w:val="1D2228"/>
          <w:kern w:val="0"/>
          <w:sz w:val="24"/>
          <w:szCs w:val="24"/>
          <w14:ligatures w14:val="none"/>
        </w:rPr>
        <w:t xml:space="preserve"> </w:t>
      </w:r>
      <w:r w:rsidRPr="00574838">
        <w:rPr>
          <w:rFonts w:ascii="Times New Roman" w:eastAsia="Times New Roman" w:hAnsi="Times New Roman" w:cs="Times New Roman"/>
          <w:color w:val="1D2228"/>
          <w:kern w:val="0"/>
          <w:sz w:val="24"/>
          <w:szCs w:val="24"/>
          <w14:ligatures w14:val="none"/>
        </w:rPr>
        <w:t xml:space="preserve">- Rule changes have been made at higher levels of football allowing offensive teams to pile in behind and directly push the runner. Because of those changes, similar plays are trickling down to the high school level. Because the players on defense must guard </w:t>
      </w:r>
      <w:r>
        <w:rPr>
          <w:rFonts w:ascii="Times New Roman" w:eastAsia="Times New Roman" w:hAnsi="Times New Roman" w:cs="Times New Roman"/>
          <w:color w:val="1D2228"/>
          <w:kern w:val="0"/>
          <w:sz w:val="24"/>
          <w:szCs w:val="24"/>
          <w14:ligatures w14:val="none"/>
        </w:rPr>
        <w:t>a</w:t>
      </w:r>
      <w:r w:rsidRPr="00574838">
        <w:rPr>
          <w:rFonts w:ascii="Times New Roman" w:eastAsia="Times New Roman" w:hAnsi="Times New Roman" w:cs="Times New Roman"/>
          <w:color w:val="1D2228"/>
          <w:kern w:val="0"/>
          <w:sz w:val="24"/>
          <w:szCs w:val="24"/>
          <w14:ligatures w14:val="none"/>
        </w:rPr>
        <w:t xml:space="preserve">gainst the pass, they are not able to counter the advantages created by "helping the </w:t>
      </w:r>
      <w:r>
        <w:rPr>
          <w:rFonts w:ascii="Times New Roman" w:eastAsia="Times New Roman" w:hAnsi="Times New Roman" w:cs="Times New Roman"/>
          <w:color w:val="1D2228"/>
          <w:kern w:val="0"/>
          <w:sz w:val="24"/>
          <w:szCs w:val="24"/>
          <w14:ligatures w14:val="none"/>
        </w:rPr>
        <w:t>r</w:t>
      </w:r>
      <w:r w:rsidRPr="00574838">
        <w:rPr>
          <w:rFonts w:ascii="Times New Roman" w:eastAsia="Times New Roman" w:hAnsi="Times New Roman" w:cs="Times New Roman"/>
          <w:color w:val="1D2228"/>
          <w:kern w:val="0"/>
          <w:sz w:val="24"/>
          <w:szCs w:val="24"/>
          <w14:ligatures w14:val="none"/>
        </w:rPr>
        <w:t>unner" formations. Allowing teams to help the runner by illegal techniques swings the balance heavily in favor of the offense. Pushing the pile is legal; direct contact and pushing, pulling, lifting of the runner is not.</w:t>
      </w:r>
      <w:r w:rsidRPr="00574838">
        <w:rPr>
          <w:rFonts w:ascii="Times New Roman" w:eastAsia="Times New Roman" w:hAnsi="Times New Roman" w:cs="Times New Roman"/>
          <w:color w:val="1D2228"/>
          <w:kern w:val="0"/>
          <w:sz w:val="24"/>
          <w:szCs w:val="24"/>
          <w14:ligatures w14:val="none"/>
        </w:rPr>
        <w:br/>
        <w:t> </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b/>
          <w:bCs/>
          <w:color w:val="1D2228"/>
          <w:kern w:val="0"/>
          <w:sz w:val="24"/>
          <w:szCs w:val="24"/>
          <w:u w:val="single"/>
          <w14:ligatures w14:val="none"/>
        </w:rPr>
        <w:t>Communication Between Coaches and Officials</w:t>
      </w:r>
      <w:r w:rsidRPr="00574838">
        <w:rPr>
          <w:rFonts w:ascii="Times New Roman" w:eastAsia="Times New Roman" w:hAnsi="Times New Roman" w:cs="Times New Roman"/>
          <w:color w:val="1D2228"/>
          <w:kern w:val="0"/>
          <w:sz w:val="24"/>
          <w:szCs w:val="24"/>
          <w14:ligatures w14:val="none"/>
        </w:rPr>
        <w:t xml:space="preserve"> - Coaches and officials must demonstrate respect for one another. Football is an emotional game. Coaches and officials must realize competition often leads to </w:t>
      </w:r>
      <w:proofErr w:type="gramStart"/>
      <w:r w:rsidRPr="00574838">
        <w:rPr>
          <w:rFonts w:ascii="Times New Roman" w:eastAsia="Times New Roman" w:hAnsi="Times New Roman" w:cs="Times New Roman"/>
          <w:color w:val="1D2228"/>
          <w:kern w:val="0"/>
          <w:sz w:val="24"/>
          <w:szCs w:val="24"/>
          <w14:ligatures w14:val="none"/>
        </w:rPr>
        <w:t>intense -interactions</w:t>
      </w:r>
      <w:proofErr w:type="gramEnd"/>
      <w:r w:rsidRPr="00574838">
        <w:rPr>
          <w:rFonts w:ascii="Times New Roman" w:eastAsia="Times New Roman" w:hAnsi="Times New Roman" w:cs="Times New Roman"/>
          <w:color w:val="1D2228"/>
          <w:kern w:val="0"/>
          <w:sz w:val="24"/>
          <w:szCs w:val="24"/>
          <w14:ligatures w14:val="none"/>
        </w:rPr>
        <w:t xml:space="preserve"> on the field. Both must work together and strive to manage verbal and nonverbal exchanges in ways that avoid escalating conflict. Officials must avoid the urge to argue with coaches who disagree with their decisions. Coaches may ask questions, and officials should make every effort to be approachable, actively listen and provide correct and complete answers as soon as possible. Officials should aim to be direct and concise in their communication of essential information. Handling disagreements in a business-like manner teaches players good sportsmanship, which is a perennial focus of the NFHS.</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b/>
          <w:bCs/>
          <w:color w:val="1D2228"/>
          <w:kern w:val="0"/>
          <w:sz w:val="24"/>
          <w:szCs w:val="24"/>
          <w:u w:val="single"/>
          <w14:ligatures w14:val="none"/>
        </w:rPr>
        <w:t>Game Management</w:t>
      </w:r>
      <w:r w:rsidRPr="00574838">
        <w:rPr>
          <w:rFonts w:ascii="Times New Roman" w:eastAsia="Times New Roman" w:hAnsi="Times New Roman" w:cs="Times New Roman"/>
          <w:color w:val="1D2228"/>
          <w:kern w:val="0"/>
          <w:sz w:val="24"/>
          <w:szCs w:val="24"/>
          <w14:ligatures w14:val="none"/>
        </w:rPr>
        <w:t xml:space="preserve"> - Officials should be afforded the same communication considerations given the visiting school. Host administration must provide accurate information for the officiating crew to ease any pregame apprehension or uncertainty. Having assigned personnel to greet officials and address all their pregame and postgame needs is a bare minimum for the host school. Security of officials must be an absolute priority. The locker room must be properly </w:t>
      </w:r>
      <w:proofErr w:type="gramStart"/>
      <w:r w:rsidRPr="00574838">
        <w:rPr>
          <w:rFonts w:ascii="Times New Roman" w:eastAsia="Times New Roman" w:hAnsi="Times New Roman" w:cs="Times New Roman"/>
          <w:color w:val="1D2228"/>
          <w:kern w:val="0"/>
          <w:sz w:val="24"/>
          <w:szCs w:val="24"/>
          <w14:ligatures w14:val="none"/>
        </w:rPr>
        <w:t>supervised</w:t>
      </w:r>
      <w:proofErr w:type="gramEnd"/>
      <w:r w:rsidRPr="00574838">
        <w:rPr>
          <w:rFonts w:ascii="Times New Roman" w:eastAsia="Times New Roman" w:hAnsi="Times New Roman" w:cs="Times New Roman"/>
          <w:color w:val="1D2228"/>
          <w:kern w:val="0"/>
          <w:sz w:val="24"/>
          <w:szCs w:val="24"/>
          <w14:ligatures w14:val="none"/>
        </w:rPr>
        <w:t xml:space="preserve"> and access limited to proper personnel only.  During the game, the sideline must be properly </w:t>
      </w:r>
      <w:proofErr w:type="gramStart"/>
      <w:r w:rsidRPr="00574838">
        <w:rPr>
          <w:rFonts w:ascii="Times New Roman" w:eastAsia="Times New Roman" w:hAnsi="Times New Roman" w:cs="Times New Roman"/>
          <w:color w:val="1D2228"/>
          <w:kern w:val="0"/>
          <w:sz w:val="24"/>
          <w:szCs w:val="24"/>
          <w14:ligatures w14:val="none"/>
        </w:rPr>
        <w:t>secured</w:t>
      </w:r>
      <w:proofErr w:type="gramEnd"/>
      <w:r w:rsidRPr="00574838">
        <w:rPr>
          <w:rFonts w:ascii="Times New Roman" w:eastAsia="Times New Roman" w:hAnsi="Times New Roman" w:cs="Times New Roman"/>
          <w:color w:val="1D2228"/>
          <w:kern w:val="0"/>
          <w:sz w:val="24"/>
          <w:szCs w:val="24"/>
          <w14:ligatures w14:val="none"/>
        </w:rPr>
        <w:t xml:space="preserve"> and the playing field restricted to essential game personnel. For safety and security reasons, essential game personnel would include game participants, reporters, </w:t>
      </w:r>
      <w:proofErr w:type="gramStart"/>
      <w:r w:rsidRPr="00574838">
        <w:rPr>
          <w:rFonts w:ascii="Times New Roman" w:eastAsia="Times New Roman" w:hAnsi="Times New Roman" w:cs="Times New Roman"/>
          <w:color w:val="1D2228"/>
          <w:kern w:val="0"/>
          <w:sz w:val="24"/>
          <w:szCs w:val="24"/>
          <w14:ligatures w14:val="none"/>
        </w:rPr>
        <w:t>photographers</w:t>
      </w:r>
      <w:proofErr w:type="gramEnd"/>
      <w:r w:rsidRPr="00574838">
        <w:rPr>
          <w:rFonts w:ascii="Times New Roman" w:eastAsia="Times New Roman" w:hAnsi="Times New Roman" w:cs="Times New Roman"/>
          <w:color w:val="1D2228"/>
          <w:kern w:val="0"/>
          <w:sz w:val="24"/>
          <w:szCs w:val="24"/>
          <w14:ligatures w14:val="none"/>
        </w:rPr>
        <w:t xml:space="preserve"> and game administration. All other non-essential personnel should be in the bleachers. Officials are responsible for securing the team boxes and coaches' area. </w:t>
      </w:r>
      <w:proofErr w:type="spellStart"/>
      <w:r w:rsidRPr="00574838">
        <w:rPr>
          <w:rFonts w:ascii="Times New Roman" w:eastAsia="Times New Roman" w:hAnsi="Times New Roman" w:cs="Times New Roman"/>
          <w:color w:val="1D2228"/>
          <w:kern w:val="0"/>
          <w:sz w:val="24"/>
          <w:szCs w:val="24"/>
          <w14:ligatures w14:val="none"/>
        </w:rPr>
        <w:t>Sidline</w:t>
      </w:r>
      <w:proofErr w:type="spellEnd"/>
      <w:r w:rsidRPr="00574838">
        <w:rPr>
          <w:rFonts w:ascii="Times New Roman" w:eastAsia="Times New Roman" w:hAnsi="Times New Roman" w:cs="Times New Roman"/>
          <w:color w:val="1D2228"/>
          <w:kern w:val="0"/>
          <w:sz w:val="24"/>
          <w:szCs w:val="24"/>
          <w14:ligatures w14:val="none"/>
        </w:rPr>
        <w:t xml:space="preserve"> management begins with the consistent enforcement of game rules pertaining to the restricted area and the team box. The restricted area is designated to make the sidelines safe for all participants and to give officials ample space to work. Game administration should be alert to requests of officials in addressing problems beyond the team box and coaches' area.</w:t>
      </w:r>
    </w:p>
    <w:p w14:paraId="0DFCB966" w14:textId="3201CC4C" w:rsidR="00574838" w:rsidRPr="00574838" w:rsidRDefault="00574838" w:rsidP="00574838">
      <w:pPr>
        <w:rPr>
          <w:rFonts w:ascii="Times New Roman" w:hAnsi="Times New Roman" w:cs="Times New Roman"/>
          <w:sz w:val="24"/>
          <w:szCs w:val="24"/>
        </w:rPr>
      </w:pP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b/>
          <w:bCs/>
          <w:color w:val="1D2228"/>
          <w:kern w:val="0"/>
          <w:sz w:val="24"/>
          <w:szCs w:val="24"/>
          <w:u w:val="single"/>
          <w:shd w:val="clear" w:color="auto" w:fill="FFFFFF"/>
          <w14:ligatures w14:val="none"/>
        </w:rPr>
        <w:t>SDCFOA Procedure for Pre-Game Certification of Legal Equipment</w:t>
      </w:r>
      <w:r w:rsidRPr="00574838">
        <w:rPr>
          <w:rFonts w:ascii="Times New Roman" w:eastAsia="Times New Roman" w:hAnsi="Times New Roman" w:cs="Times New Roman"/>
          <w:color w:val="1D2228"/>
          <w:kern w:val="0"/>
          <w:sz w:val="24"/>
          <w:szCs w:val="24"/>
          <w:shd w:val="clear" w:color="auto" w:fill="FFFFFF"/>
          <w14:ligatures w14:val="none"/>
        </w:rPr>
        <w:t xml:space="preserve"> – As a point of </w:t>
      </w:r>
      <w:r w:rsidRPr="00574838">
        <w:rPr>
          <w:rFonts w:ascii="Times New Roman" w:eastAsia="Times New Roman" w:hAnsi="Times New Roman" w:cs="Times New Roman"/>
          <w:color w:val="1D2228"/>
          <w:kern w:val="0"/>
          <w:sz w:val="24"/>
          <w:szCs w:val="24"/>
          <w:shd w:val="clear" w:color="auto" w:fill="FFFFFF"/>
          <w14:ligatures w14:val="none"/>
        </w:rPr>
        <w:lastRenderedPageBreak/>
        <w:t xml:space="preserve">emphasis, the CIF has requested full compliance with the rules of high school football as it relates to properly wearing </w:t>
      </w:r>
      <w:proofErr w:type="gramStart"/>
      <w:r w:rsidRPr="00574838">
        <w:rPr>
          <w:rFonts w:ascii="Times New Roman" w:eastAsia="Times New Roman" w:hAnsi="Times New Roman" w:cs="Times New Roman"/>
          <w:color w:val="1D2228"/>
          <w:kern w:val="0"/>
          <w:sz w:val="24"/>
          <w:szCs w:val="24"/>
          <w:shd w:val="clear" w:color="auto" w:fill="FFFFFF"/>
          <w14:ligatures w14:val="none"/>
        </w:rPr>
        <w:t>required</w:t>
      </w:r>
      <w:proofErr w:type="gramEnd"/>
      <w:r w:rsidRPr="00574838">
        <w:rPr>
          <w:rFonts w:ascii="Times New Roman" w:eastAsia="Times New Roman" w:hAnsi="Times New Roman" w:cs="Times New Roman"/>
          <w:color w:val="1D2228"/>
          <w:kern w:val="0"/>
          <w:sz w:val="24"/>
          <w:szCs w:val="24"/>
          <w:shd w:val="clear" w:color="auto" w:fill="FFFFFF"/>
          <w14:ligatures w14:val="none"/>
        </w:rPr>
        <w:t xml:space="preserve"> player equipment.  </w:t>
      </w:r>
      <w:proofErr w:type="gramStart"/>
      <w:r w:rsidRPr="00574838">
        <w:rPr>
          <w:rFonts w:ascii="Times New Roman" w:eastAsia="Times New Roman" w:hAnsi="Times New Roman" w:cs="Times New Roman"/>
          <w:color w:val="1D2228"/>
          <w:kern w:val="0"/>
          <w:sz w:val="24"/>
          <w:szCs w:val="24"/>
          <w:shd w:val="clear" w:color="auto" w:fill="FFFFFF"/>
          <w14:ligatures w14:val="none"/>
        </w:rPr>
        <w:t>In an effort to</w:t>
      </w:r>
      <w:proofErr w:type="gramEnd"/>
      <w:r w:rsidRPr="00574838">
        <w:rPr>
          <w:rFonts w:ascii="Times New Roman" w:eastAsia="Times New Roman" w:hAnsi="Times New Roman" w:cs="Times New Roman"/>
          <w:color w:val="1D2228"/>
          <w:kern w:val="0"/>
          <w:sz w:val="24"/>
          <w:szCs w:val="24"/>
          <w:shd w:val="clear" w:color="auto" w:fill="FFFFFF"/>
          <w14:ligatures w14:val="none"/>
        </w:rPr>
        <w:t xml:space="preserve"> provide the most consistent and fair enforcement, the following procedure will be followed by all crews.  During the 30-minute warm up period, the flank official will record on a blank card the number of any player who has required player equipment missing or is wearing it improperly.  The completed card will be provided to the umpire of each crew.  Officials will be observing the following:</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color w:val="1D2228"/>
          <w:kern w:val="0"/>
          <w:sz w:val="24"/>
          <w:szCs w:val="24"/>
          <w:shd w:val="clear" w:color="auto" w:fill="FFFFFF"/>
          <w14:ligatures w14:val="none"/>
        </w:rPr>
        <w:t>-The pants covering the knees.</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color w:val="1D2228"/>
          <w:kern w:val="0"/>
          <w:sz w:val="24"/>
          <w:szCs w:val="24"/>
          <w:shd w:val="clear" w:color="auto" w:fill="FFFFFF"/>
          <w14:ligatures w14:val="none"/>
        </w:rPr>
        <w:t>-The player is wearing knee pads and hip pads.</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color w:val="1D2228"/>
          <w:kern w:val="0"/>
          <w:sz w:val="24"/>
          <w:szCs w:val="24"/>
          <w:shd w:val="clear" w:color="auto" w:fill="FFFFFF"/>
          <w14:ligatures w14:val="none"/>
        </w:rPr>
        <w:t>-Eye shade that is a solid stroke (this includes words, numbers, logos, or other symbols including religious symbols, or face paint beyond a single stroke).</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color w:val="1D2228"/>
          <w:kern w:val="0"/>
          <w:sz w:val="24"/>
          <w:szCs w:val="24"/>
          <w:shd w:val="clear" w:color="auto" w:fill="FFFFFF"/>
          <w14:ligatures w14:val="none"/>
        </w:rPr>
        <w:t>-Back pads that are fully covered.</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color w:val="1D2228"/>
          <w:kern w:val="0"/>
          <w:sz w:val="24"/>
          <w:szCs w:val="24"/>
          <w:shd w:val="clear" w:color="auto" w:fill="FFFFFF"/>
          <w14:ligatures w14:val="none"/>
        </w:rPr>
        <w:t>-Wrist band worn only on the wrist.</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color w:val="1D2228"/>
          <w:kern w:val="0"/>
          <w:sz w:val="24"/>
          <w:szCs w:val="24"/>
          <w:shd w:val="clear" w:color="auto" w:fill="FFFFFF"/>
          <w14:ligatures w14:val="none"/>
        </w:rPr>
        <w:t>-Clear eye shields without any tint.</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color w:val="1D2228"/>
          <w:kern w:val="0"/>
          <w:sz w:val="24"/>
          <w:szCs w:val="24"/>
          <w:shd w:val="clear" w:color="auto" w:fill="FFFFFF"/>
          <w14:ligatures w14:val="none"/>
        </w:rPr>
        <w:t>-Other items from pages 21-23 in the rule book.</w:t>
      </w:r>
      <w:r w:rsidRPr="00574838">
        <w:rPr>
          <w:rFonts w:ascii="Times New Roman" w:eastAsia="Times New Roman" w:hAnsi="Times New Roman" w:cs="Times New Roman"/>
          <w:color w:val="1D2228"/>
          <w:kern w:val="0"/>
          <w:sz w:val="24"/>
          <w:szCs w:val="24"/>
          <w14:ligatures w14:val="none"/>
        </w:rPr>
        <w:br/>
      </w:r>
      <w:r w:rsidRPr="00574838">
        <w:rPr>
          <w:rFonts w:ascii="Times New Roman" w:eastAsia="Times New Roman" w:hAnsi="Times New Roman" w:cs="Times New Roman"/>
          <w:color w:val="1D2228"/>
          <w:kern w:val="0"/>
          <w:sz w:val="24"/>
          <w:szCs w:val="24"/>
          <w:shd w:val="clear" w:color="auto" w:fill="FFFFFF"/>
          <w14:ligatures w14:val="none"/>
        </w:rPr>
        <w:t>Coaches will receive the card from the crew chief and umpire as soon as it is completed. Any player who enters the game with required equipment missing or improperly worn, will be sent out of the game for one (1) play.</w:t>
      </w:r>
    </w:p>
    <w:sectPr w:rsidR="00574838" w:rsidRPr="00574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38"/>
    <w:rsid w:val="0057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11B9"/>
  <w15:chartTrackingRefBased/>
  <w15:docId w15:val="{1EABA943-0BC0-43C5-86E5-3DE1DDC9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2023-06-06T19:20:00Z</dcterms:created>
  <dcterms:modified xsi:type="dcterms:W3CDTF">2023-06-06T19:27:00Z</dcterms:modified>
</cp:coreProperties>
</file>