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D3937" w14:textId="77777777" w:rsidR="00F00B5B" w:rsidRDefault="00853C1B">
      <w:pPr>
        <w:rPr>
          <w:color w:val="222222"/>
          <w:highlight w:val="white"/>
        </w:rPr>
      </w:pPr>
      <w:r>
        <w:rPr>
          <w:noProof/>
        </w:rPr>
        <w:drawing>
          <wp:anchor distT="114300" distB="114300" distL="114300" distR="114300" simplePos="0" relativeHeight="251658240" behindDoc="0" locked="0" layoutInCell="1" hidden="0" allowOverlap="1" wp14:anchorId="7D83F5E5" wp14:editId="4A7D486E">
            <wp:simplePos x="0" y="0"/>
            <wp:positionH relativeFrom="column">
              <wp:posOffset>19051</wp:posOffset>
            </wp:positionH>
            <wp:positionV relativeFrom="paragraph">
              <wp:posOffset>200025</wp:posOffset>
            </wp:positionV>
            <wp:extent cx="2333625" cy="2333625"/>
            <wp:effectExtent l="0" t="0" r="0" b="0"/>
            <wp:wrapSquare wrapText="bothSides" distT="114300" distB="11430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333625" cy="2333625"/>
                    </a:xfrm>
                    <a:prstGeom prst="rect">
                      <a:avLst/>
                    </a:prstGeom>
                    <a:ln/>
                  </pic:spPr>
                </pic:pic>
              </a:graphicData>
            </a:graphic>
          </wp:anchor>
        </w:drawing>
      </w:r>
    </w:p>
    <w:p w14:paraId="73F8B73D" w14:textId="77777777" w:rsidR="00F00B5B" w:rsidRDefault="00853C1B">
      <w:pPr>
        <w:shd w:val="clear" w:color="auto" w:fill="FFFFFF"/>
        <w:rPr>
          <w:color w:val="222222"/>
        </w:rPr>
      </w:pPr>
      <w:r>
        <w:rPr>
          <w:color w:val="222222"/>
        </w:rPr>
        <w:t xml:space="preserve">In honor of October 11th, you are invited to participate in virtual football training sessions. </w:t>
      </w:r>
    </w:p>
    <w:p w14:paraId="279A8B35" w14:textId="77777777" w:rsidR="00F00B5B" w:rsidRDefault="00F00B5B">
      <w:pPr>
        <w:shd w:val="clear" w:color="auto" w:fill="FFFFFF"/>
        <w:rPr>
          <w:color w:val="222222"/>
        </w:rPr>
      </w:pPr>
    </w:p>
    <w:p w14:paraId="6EDB4765" w14:textId="77777777" w:rsidR="00F00B5B" w:rsidRDefault="00853C1B">
      <w:pPr>
        <w:shd w:val="clear" w:color="auto" w:fill="FFFFFF"/>
        <w:rPr>
          <w:color w:val="222222"/>
        </w:rPr>
      </w:pPr>
      <w:r>
        <w:rPr>
          <w:color w:val="222222"/>
        </w:rPr>
        <w:t>In addition, we challenge all officials to take time on October 11th to spread the word of officiating:</w:t>
      </w:r>
    </w:p>
    <w:p w14:paraId="6D4ED10B" w14:textId="77777777" w:rsidR="00F00B5B" w:rsidRDefault="00853C1B">
      <w:pPr>
        <w:numPr>
          <w:ilvl w:val="0"/>
          <w:numId w:val="1"/>
        </w:numPr>
        <w:shd w:val="clear" w:color="auto" w:fill="FFFFFF"/>
        <w:rPr>
          <w:color w:val="222222"/>
        </w:rPr>
      </w:pPr>
      <w:r>
        <w:rPr>
          <w:color w:val="222222"/>
        </w:rPr>
        <w:t xml:space="preserve">Recruit at least one new member to this club </w:t>
      </w:r>
    </w:p>
    <w:p w14:paraId="03B68DCF" w14:textId="77777777" w:rsidR="00F00B5B" w:rsidRDefault="00853C1B">
      <w:pPr>
        <w:numPr>
          <w:ilvl w:val="0"/>
          <w:numId w:val="1"/>
        </w:numPr>
        <w:shd w:val="clear" w:color="auto" w:fill="FFFFFF"/>
        <w:rPr>
          <w:color w:val="222222"/>
        </w:rPr>
      </w:pPr>
      <w:r>
        <w:rPr>
          <w:color w:val="222222"/>
        </w:rPr>
        <w:t>Volunteer to speak at a school</w:t>
      </w:r>
    </w:p>
    <w:p w14:paraId="0D6AE697" w14:textId="77777777" w:rsidR="00F00B5B" w:rsidRDefault="00853C1B">
      <w:pPr>
        <w:numPr>
          <w:ilvl w:val="0"/>
          <w:numId w:val="1"/>
        </w:numPr>
        <w:shd w:val="clear" w:color="auto" w:fill="FFFFFF"/>
        <w:rPr>
          <w:color w:val="222222"/>
        </w:rPr>
      </w:pPr>
      <w:r>
        <w:rPr>
          <w:color w:val="222222"/>
        </w:rPr>
        <w:t>Wear your uniform to work</w:t>
      </w:r>
    </w:p>
    <w:p w14:paraId="591CDEA9" w14:textId="77777777" w:rsidR="00F00B5B" w:rsidRDefault="00853C1B">
      <w:pPr>
        <w:numPr>
          <w:ilvl w:val="0"/>
          <w:numId w:val="1"/>
        </w:numPr>
        <w:shd w:val="clear" w:color="auto" w:fill="FFFFFF"/>
        <w:rPr>
          <w:color w:val="222222"/>
        </w:rPr>
      </w:pPr>
      <w:r>
        <w:rPr>
          <w:color w:val="222222"/>
        </w:rPr>
        <w:t>Donate money or time to your local group</w:t>
      </w:r>
    </w:p>
    <w:p w14:paraId="4396CEE3" w14:textId="77777777" w:rsidR="00F00B5B" w:rsidRDefault="00F00B5B">
      <w:pPr>
        <w:shd w:val="clear" w:color="auto" w:fill="FFFFFF"/>
        <w:rPr>
          <w:color w:val="222222"/>
        </w:rPr>
      </w:pPr>
    </w:p>
    <w:p w14:paraId="0B8BBDF9" w14:textId="77777777" w:rsidR="00F00B5B" w:rsidRDefault="00853C1B">
      <w:pPr>
        <w:shd w:val="clear" w:color="auto" w:fill="FFFFFF"/>
        <w:rPr>
          <w:color w:val="222222"/>
        </w:rPr>
      </w:pPr>
      <w:r>
        <w:rPr>
          <w:color w:val="222222"/>
        </w:rPr>
        <w:t xml:space="preserve">Our virtual football officiating training session schedule is below, which culminates with our keynote speaker: </w:t>
      </w:r>
      <w:r>
        <w:rPr>
          <w:noProof/>
        </w:rPr>
        <w:drawing>
          <wp:anchor distT="114300" distB="114300" distL="114300" distR="114300" simplePos="0" relativeHeight="251659264" behindDoc="0" locked="0" layoutInCell="1" hidden="0" allowOverlap="1" wp14:anchorId="43506FB7" wp14:editId="7FDA8B74">
            <wp:simplePos x="0" y="0"/>
            <wp:positionH relativeFrom="column">
              <wp:posOffset>9526</wp:posOffset>
            </wp:positionH>
            <wp:positionV relativeFrom="paragraph">
              <wp:posOffset>445675</wp:posOffset>
            </wp:positionV>
            <wp:extent cx="2344871" cy="2344871"/>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344871" cy="2344871"/>
                    </a:xfrm>
                    <a:prstGeom prst="rect">
                      <a:avLst/>
                    </a:prstGeom>
                    <a:ln/>
                  </pic:spPr>
                </pic:pic>
              </a:graphicData>
            </a:graphic>
          </wp:anchor>
        </w:drawing>
      </w:r>
    </w:p>
    <w:p w14:paraId="0B03B554" w14:textId="77777777" w:rsidR="00F00B5B" w:rsidRDefault="00853C1B">
      <w:pPr>
        <w:shd w:val="clear" w:color="auto" w:fill="FFFFFF"/>
        <w:jc w:val="center"/>
        <w:rPr>
          <w:b/>
          <w:i/>
          <w:color w:val="222222"/>
        </w:rPr>
      </w:pPr>
      <w:r>
        <w:rPr>
          <w:b/>
          <w:i/>
          <w:color w:val="222222"/>
        </w:rPr>
        <w:t xml:space="preserve">Football Officiating Analyst, Mike Pereira. </w:t>
      </w:r>
    </w:p>
    <w:p w14:paraId="28501003" w14:textId="77777777" w:rsidR="00F00B5B" w:rsidRDefault="00853C1B">
      <w:pPr>
        <w:shd w:val="clear" w:color="auto" w:fill="FFFFFF"/>
        <w:rPr>
          <w:color w:val="222222"/>
        </w:rPr>
      </w:pPr>
      <w:r>
        <w:rPr>
          <w:color w:val="222222"/>
        </w:rPr>
        <w:t xml:space="preserve">You will hopefully gain some valuable tips to finish off the second half of the football season. You can register for </w:t>
      </w:r>
      <w:proofErr w:type="gramStart"/>
      <w:r>
        <w:rPr>
          <w:color w:val="222222"/>
        </w:rPr>
        <w:t>any and all</w:t>
      </w:r>
      <w:proofErr w:type="gramEnd"/>
      <w:r>
        <w:rPr>
          <w:color w:val="222222"/>
        </w:rPr>
        <w:t xml:space="preserve"> of the sessions by completing this registration link: </w:t>
      </w:r>
    </w:p>
    <w:p w14:paraId="22831B48" w14:textId="77777777" w:rsidR="00F00B5B" w:rsidRDefault="00853C1B">
      <w:pPr>
        <w:shd w:val="clear" w:color="auto" w:fill="FFFFFF"/>
        <w:rPr>
          <w:color w:val="1155CC"/>
          <w:sz w:val="36"/>
          <w:szCs w:val="36"/>
          <w:u w:val="single"/>
        </w:rPr>
      </w:pPr>
      <w:hyperlink r:id="rId9">
        <w:r>
          <w:rPr>
            <w:color w:val="1155CC"/>
            <w:sz w:val="36"/>
            <w:szCs w:val="36"/>
            <w:u w:val="single"/>
          </w:rPr>
          <w:t>tinyurl.com/RefWeek24</w:t>
        </w:r>
      </w:hyperlink>
      <w:r>
        <w:rPr>
          <w:noProof/>
        </w:rPr>
        <w:drawing>
          <wp:anchor distT="114300" distB="114300" distL="114300" distR="114300" simplePos="0" relativeHeight="251660288" behindDoc="0" locked="0" layoutInCell="1" hidden="0" allowOverlap="1" wp14:anchorId="7E24E862" wp14:editId="68F3F28F">
            <wp:simplePos x="0" y="0"/>
            <wp:positionH relativeFrom="column">
              <wp:posOffset>5850155</wp:posOffset>
            </wp:positionH>
            <wp:positionV relativeFrom="paragraph">
              <wp:posOffset>133350</wp:posOffset>
            </wp:positionV>
            <wp:extent cx="1398370" cy="1398370"/>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398370" cy="1398370"/>
                    </a:xfrm>
                    <a:prstGeom prst="rect">
                      <a:avLst/>
                    </a:prstGeom>
                    <a:ln/>
                  </pic:spPr>
                </pic:pic>
              </a:graphicData>
            </a:graphic>
          </wp:anchor>
        </w:drawing>
      </w:r>
    </w:p>
    <w:p w14:paraId="1ABA6AFB" w14:textId="77777777" w:rsidR="00F00B5B" w:rsidRDefault="00853C1B">
      <w:pPr>
        <w:shd w:val="clear" w:color="auto" w:fill="FFFFFF"/>
        <w:rPr>
          <w:color w:val="222222"/>
        </w:rPr>
      </w:pPr>
      <w:r>
        <w:rPr>
          <w:color w:val="222222"/>
        </w:rPr>
        <w:t xml:space="preserve">All officials are welcome regardless of position or level at </w:t>
      </w:r>
      <w:r>
        <w:rPr>
          <w:b/>
          <w:i/>
          <w:color w:val="222222"/>
        </w:rPr>
        <w:t>no charge</w:t>
      </w:r>
      <w:r>
        <w:rPr>
          <w:color w:val="222222"/>
        </w:rPr>
        <w:t xml:space="preserve">. You are welcome to donate to the hosting group. Contributions are appreciated to help minimize the cost of our annual Ken Rivera Officiating Showcase. Donations also supplement the cost of travel for officials, fund camp attendance, and support officiating throughout the region. </w:t>
      </w:r>
    </w:p>
    <w:p w14:paraId="7CA6E025" w14:textId="77777777" w:rsidR="00F00B5B" w:rsidRDefault="00853C1B">
      <w:pPr>
        <w:rPr>
          <w:color w:val="222222"/>
          <w:sz w:val="6"/>
          <w:szCs w:val="6"/>
        </w:rPr>
      </w:pPr>
      <w:hyperlink r:id="rId11">
        <w:r>
          <w:rPr>
            <w:color w:val="1155CC"/>
            <w:sz w:val="36"/>
            <w:szCs w:val="36"/>
            <w:u w:val="single"/>
          </w:rPr>
          <w:t>https://venmo.com/u/norcalpac</w:t>
        </w:r>
      </w:hyperlink>
      <w:r>
        <w:rPr>
          <w:color w:val="222222"/>
          <w:sz w:val="36"/>
          <w:szCs w:val="36"/>
        </w:rPr>
        <w:t xml:space="preserve"> </w:t>
      </w:r>
    </w:p>
    <w:tbl>
      <w:tblPr>
        <w:tblStyle w:val="a"/>
        <w:tblW w:w="8865" w:type="dxa"/>
        <w:jc w:val="center"/>
        <w:tblBorders>
          <w:top w:val="nil"/>
          <w:left w:val="nil"/>
          <w:bottom w:val="nil"/>
          <w:right w:val="nil"/>
          <w:insideH w:val="nil"/>
          <w:insideV w:val="nil"/>
        </w:tblBorders>
        <w:tblLayout w:type="fixed"/>
        <w:tblLook w:val="0600" w:firstRow="0" w:lastRow="0" w:firstColumn="0" w:lastColumn="0" w:noHBand="1" w:noVBand="1"/>
      </w:tblPr>
      <w:tblGrid>
        <w:gridCol w:w="1650"/>
        <w:gridCol w:w="2820"/>
        <w:gridCol w:w="945"/>
        <w:gridCol w:w="3450"/>
      </w:tblGrid>
      <w:tr w:rsidR="00F00B5B" w14:paraId="78FC8523" w14:textId="77777777">
        <w:trPr>
          <w:trHeight w:val="945"/>
          <w:jc w:val="center"/>
        </w:trPr>
        <w:tc>
          <w:tcPr>
            <w:tcW w:w="8865" w:type="dxa"/>
            <w:gridSpan w:val="4"/>
            <w:tcBorders>
              <w:top w:val="single" w:sz="6" w:space="0" w:color="CCCCCC"/>
              <w:left w:val="single" w:sz="6" w:space="0" w:color="CCCCCC"/>
              <w:bottom w:val="single" w:sz="6" w:space="0" w:color="000000"/>
              <w:right w:val="single" w:sz="6" w:space="0" w:color="CCCCCC"/>
            </w:tcBorders>
            <w:shd w:val="clear" w:color="auto" w:fill="000000"/>
            <w:tcMar>
              <w:top w:w="40" w:type="dxa"/>
              <w:left w:w="40" w:type="dxa"/>
              <w:bottom w:w="40" w:type="dxa"/>
              <w:right w:w="40" w:type="dxa"/>
            </w:tcMar>
            <w:vAlign w:val="bottom"/>
          </w:tcPr>
          <w:p w14:paraId="28F1D7CA" w14:textId="77777777" w:rsidR="00F00B5B" w:rsidRDefault="00853C1B">
            <w:pPr>
              <w:widowControl w:val="0"/>
              <w:jc w:val="center"/>
              <w:rPr>
                <w:b/>
                <w:color w:val="FFFFFF"/>
                <w:sz w:val="46"/>
                <w:szCs w:val="46"/>
              </w:rPr>
            </w:pPr>
            <w:r>
              <w:rPr>
                <w:b/>
                <w:color w:val="FFFFFF"/>
                <w:sz w:val="46"/>
                <w:szCs w:val="46"/>
              </w:rPr>
              <w:t>WEEK OF THE REF</w:t>
            </w:r>
          </w:p>
          <w:p w14:paraId="60F02D08" w14:textId="77777777" w:rsidR="00F00B5B" w:rsidRDefault="00853C1B">
            <w:pPr>
              <w:widowControl w:val="0"/>
              <w:jc w:val="center"/>
              <w:rPr>
                <w:sz w:val="18"/>
                <w:szCs w:val="18"/>
              </w:rPr>
            </w:pPr>
            <w:r>
              <w:rPr>
                <w:b/>
                <w:color w:val="FFFFFF"/>
                <w:sz w:val="36"/>
                <w:szCs w:val="36"/>
              </w:rPr>
              <w:t>October 7-11</w:t>
            </w:r>
          </w:p>
        </w:tc>
      </w:tr>
      <w:tr w:rsidR="00F00B5B" w14:paraId="4CDEC31A" w14:textId="77777777">
        <w:trPr>
          <w:trHeight w:val="315"/>
          <w:jc w:val="center"/>
        </w:trPr>
        <w:tc>
          <w:tcPr>
            <w:tcW w:w="8865" w:type="dxa"/>
            <w:gridSpan w:val="4"/>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A8C8BE0" w14:textId="77777777" w:rsidR="00F00B5B" w:rsidRDefault="00853C1B">
            <w:pPr>
              <w:widowControl w:val="0"/>
              <w:jc w:val="center"/>
            </w:pPr>
            <w:r>
              <w:t>October 7</w:t>
            </w:r>
          </w:p>
        </w:tc>
      </w:tr>
      <w:tr w:rsidR="00F00B5B" w14:paraId="4398C0C3" w14:textId="77777777">
        <w:trPr>
          <w:trHeight w:val="315"/>
          <w:jc w:val="center"/>
        </w:trPr>
        <w:tc>
          <w:tcPr>
            <w:tcW w:w="1650"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18EF952A" w14:textId="77777777" w:rsidR="00F00B5B" w:rsidRDefault="00853C1B">
            <w:pPr>
              <w:widowControl w:val="0"/>
              <w:jc w:val="center"/>
            </w:pPr>
            <w:r>
              <w:t>6:00 PM PST</w:t>
            </w:r>
          </w:p>
        </w:tc>
        <w:tc>
          <w:tcPr>
            <w:tcW w:w="282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3A3A2222" w14:textId="77777777" w:rsidR="00F00B5B" w:rsidRDefault="00853C1B">
            <w:pPr>
              <w:widowControl w:val="0"/>
              <w:jc w:val="center"/>
            </w:pPr>
            <w:r>
              <w:t>Justin Elliott (ACC)</w:t>
            </w:r>
          </w:p>
        </w:tc>
        <w:tc>
          <w:tcPr>
            <w:tcW w:w="9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633C3CD4" w14:textId="77777777" w:rsidR="00F00B5B" w:rsidRDefault="00853C1B">
            <w:pPr>
              <w:widowControl w:val="0"/>
              <w:jc w:val="center"/>
            </w:pPr>
            <w:r>
              <w:t>Referee</w:t>
            </w:r>
          </w:p>
        </w:tc>
        <w:tc>
          <w:tcPr>
            <w:tcW w:w="345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18F67FFD" w14:textId="77777777" w:rsidR="00F00B5B" w:rsidRDefault="00853C1B">
            <w:pPr>
              <w:widowControl w:val="0"/>
              <w:jc w:val="center"/>
            </w:pPr>
            <w:hyperlink r:id="rId12">
              <w:r>
                <w:rPr>
                  <w:color w:val="1155CC"/>
                  <w:u w:val="single"/>
                </w:rPr>
                <w:t>R Zoom Link</w:t>
              </w:r>
            </w:hyperlink>
          </w:p>
        </w:tc>
      </w:tr>
      <w:tr w:rsidR="00F00B5B" w14:paraId="6F581330" w14:textId="77777777">
        <w:trPr>
          <w:trHeight w:val="315"/>
          <w:jc w:val="center"/>
        </w:trPr>
        <w:tc>
          <w:tcPr>
            <w:tcW w:w="165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627C6FD" w14:textId="77777777" w:rsidR="00F00B5B" w:rsidRDefault="00853C1B">
            <w:pPr>
              <w:widowControl w:val="0"/>
              <w:jc w:val="center"/>
            </w:pPr>
            <w:r>
              <w:t>7:30 PM PST</w:t>
            </w:r>
          </w:p>
        </w:tc>
        <w:tc>
          <w:tcPr>
            <w:tcW w:w="282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F09C30F" w14:textId="77777777" w:rsidR="00F00B5B" w:rsidRDefault="00853C1B">
            <w:pPr>
              <w:widowControl w:val="0"/>
              <w:jc w:val="center"/>
            </w:pPr>
            <w:r>
              <w:t>Rod Ammari (B1G)</w:t>
            </w:r>
          </w:p>
        </w:tc>
        <w:tc>
          <w:tcPr>
            <w:tcW w:w="94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48CE68C" w14:textId="77777777" w:rsidR="00F00B5B" w:rsidRDefault="00853C1B">
            <w:pPr>
              <w:widowControl w:val="0"/>
              <w:jc w:val="center"/>
            </w:pPr>
            <w:r>
              <w:t>LOS</w:t>
            </w:r>
          </w:p>
        </w:tc>
        <w:tc>
          <w:tcPr>
            <w:tcW w:w="34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C75695D" w14:textId="77777777" w:rsidR="00F00B5B" w:rsidRDefault="00853C1B">
            <w:pPr>
              <w:widowControl w:val="0"/>
              <w:jc w:val="center"/>
            </w:pPr>
            <w:hyperlink r:id="rId13">
              <w:r>
                <w:rPr>
                  <w:color w:val="1155CC"/>
                  <w:u w:val="single"/>
                </w:rPr>
                <w:t>LOS Zoom Link</w:t>
              </w:r>
            </w:hyperlink>
          </w:p>
        </w:tc>
      </w:tr>
      <w:tr w:rsidR="00F00B5B" w14:paraId="0CA7C317" w14:textId="77777777">
        <w:trPr>
          <w:trHeight w:val="315"/>
          <w:jc w:val="center"/>
        </w:trPr>
        <w:tc>
          <w:tcPr>
            <w:tcW w:w="8865" w:type="dxa"/>
            <w:gridSpan w:val="4"/>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20E502C3" w14:textId="77777777" w:rsidR="00F00B5B" w:rsidRDefault="00853C1B">
            <w:pPr>
              <w:widowControl w:val="0"/>
              <w:jc w:val="center"/>
            </w:pPr>
            <w:r>
              <w:t>October 8</w:t>
            </w:r>
          </w:p>
        </w:tc>
      </w:tr>
      <w:tr w:rsidR="00F00B5B" w14:paraId="6826C610" w14:textId="77777777">
        <w:trPr>
          <w:trHeight w:val="315"/>
          <w:jc w:val="center"/>
        </w:trPr>
        <w:tc>
          <w:tcPr>
            <w:tcW w:w="165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AF41170" w14:textId="77777777" w:rsidR="00F00B5B" w:rsidRDefault="00853C1B">
            <w:pPr>
              <w:widowControl w:val="0"/>
              <w:jc w:val="center"/>
            </w:pPr>
            <w:r>
              <w:t>6:00 PM PST</w:t>
            </w:r>
          </w:p>
        </w:tc>
        <w:tc>
          <w:tcPr>
            <w:tcW w:w="282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04DC57D" w14:textId="77777777" w:rsidR="00F00B5B" w:rsidRDefault="00853C1B">
            <w:pPr>
              <w:widowControl w:val="0"/>
              <w:jc w:val="center"/>
            </w:pPr>
            <w:r>
              <w:t>Jace Carlson (ACC)</w:t>
            </w:r>
          </w:p>
        </w:tc>
        <w:tc>
          <w:tcPr>
            <w:tcW w:w="94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29E110B" w14:textId="77777777" w:rsidR="00F00B5B" w:rsidRDefault="00853C1B">
            <w:pPr>
              <w:widowControl w:val="0"/>
              <w:jc w:val="center"/>
            </w:pPr>
            <w:r>
              <w:t>SJ/FJ</w:t>
            </w:r>
          </w:p>
        </w:tc>
        <w:tc>
          <w:tcPr>
            <w:tcW w:w="34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500BB85" w14:textId="77777777" w:rsidR="00F00B5B" w:rsidRDefault="00853C1B">
            <w:pPr>
              <w:widowControl w:val="0"/>
              <w:jc w:val="center"/>
            </w:pPr>
            <w:hyperlink r:id="rId14">
              <w:r>
                <w:rPr>
                  <w:color w:val="1155CC"/>
                  <w:u w:val="single"/>
                </w:rPr>
                <w:t>Deep Zoom Link</w:t>
              </w:r>
            </w:hyperlink>
          </w:p>
        </w:tc>
      </w:tr>
      <w:tr w:rsidR="00F00B5B" w14:paraId="2462E76B" w14:textId="77777777">
        <w:trPr>
          <w:trHeight w:val="315"/>
          <w:jc w:val="center"/>
        </w:trPr>
        <w:tc>
          <w:tcPr>
            <w:tcW w:w="1650"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32895178" w14:textId="77777777" w:rsidR="00F00B5B" w:rsidRDefault="00853C1B">
            <w:pPr>
              <w:widowControl w:val="0"/>
              <w:jc w:val="center"/>
            </w:pPr>
            <w:r>
              <w:t>7:30 PM PST</w:t>
            </w:r>
          </w:p>
        </w:tc>
        <w:tc>
          <w:tcPr>
            <w:tcW w:w="282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59073385" w14:textId="77777777" w:rsidR="00F00B5B" w:rsidRDefault="00853C1B">
            <w:pPr>
              <w:widowControl w:val="0"/>
              <w:jc w:val="center"/>
            </w:pPr>
            <w:r>
              <w:t>Antony Little (ACC)</w:t>
            </w:r>
          </w:p>
        </w:tc>
        <w:tc>
          <w:tcPr>
            <w:tcW w:w="9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045067BC" w14:textId="77777777" w:rsidR="00F00B5B" w:rsidRDefault="00853C1B">
            <w:pPr>
              <w:widowControl w:val="0"/>
              <w:jc w:val="center"/>
            </w:pPr>
            <w:r>
              <w:t>BJ</w:t>
            </w:r>
          </w:p>
        </w:tc>
        <w:tc>
          <w:tcPr>
            <w:tcW w:w="345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1BA858C9" w14:textId="77777777" w:rsidR="00F00B5B" w:rsidRDefault="00853C1B">
            <w:pPr>
              <w:widowControl w:val="0"/>
              <w:jc w:val="center"/>
            </w:pPr>
            <w:hyperlink r:id="rId15">
              <w:r>
                <w:rPr>
                  <w:color w:val="1155CC"/>
                  <w:u w:val="single"/>
                </w:rPr>
                <w:t>BJ Zoom Link</w:t>
              </w:r>
            </w:hyperlink>
          </w:p>
        </w:tc>
      </w:tr>
      <w:tr w:rsidR="00F00B5B" w14:paraId="2CD1F763" w14:textId="77777777">
        <w:trPr>
          <w:trHeight w:val="315"/>
          <w:jc w:val="center"/>
        </w:trPr>
        <w:tc>
          <w:tcPr>
            <w:tcW w:w="8865" w:type="dxa"/>
            <w:gridSpan w:val="4"/>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154C9E5" w14:textId="77777777" w:rsidR="00F00B5B" w:rsidRDefault="00853C1B">
            <w:pPr>
              <w:widowControl w:val="0"/>
              <w:jc w:val="center"/>
            </w:pPr>
            <w:r>
              <w:t>October 9</w:t>
            </w:r>
          </w:p>
        </w:tc>
      </w:tr>
      <w:tr w:rsidR="00F00B5B" w14:paraId="27B1E766" w14:textId="77777777">
        <w:trPr>
          <w:trHeight w:val="525"/>
          <w:jc w:val="center"/>
        </w:trPr>
        <w:tc>
          <w:tcPr>
            <w:tcW w:w="1650"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0E0C565A" w14:textId="77777777" w:rsidR="00F00B5B" w:rsidRDefault="00853C1B">
            <w:pPr>
              <w:widowControl w:val="0"/>
              <w:jc w:val="center"/>
            </w:pPr>
            <w:r>
              <w:t>6:00 PM PST</w:t>
            </w:r>
          </w:p>
        </w:tc>
        <w:tc>
          <w:tcPr>
            <w:tcW w:w="282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0A598152" w14:textId="77777777" w:rsidR="00F00B5B" w:rsidRDefault="00853C1B">
            <w:pPr>
              <w:widowControl w:val="0"/>
              <w:jc w:val="center"/>
            </w:pPr>
            <w:r>
              <w:t>Bryan Hay (MWC)</w:t>
            </w:r>
          </w:p>
          <w:p w14:paraId="26C2CE9E" w14:textId="77777777" w:rsidR="00F00B5B" w:rsidRDefault="00853C1B">
            <w:pPr>
              <w:widowControl w:val="0"/>
              <w:jc w:val="center"/>
            </w:pPr>
            <w:r>
              <w:t>Bobby Alcantar (Big Sky)</w:t>
            </w:r>
          </w:p>
        </w:tc>
        <w:tc>
          <w:tcPr>
            <w:tcW w:w="94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1A7D387D" w14:textId="77777777" w:rsidR="00F00B5B" w:rsidRDefault="00853C1B">
            <w:pPr>
              <w:widowControl w:val="0"/>
              <w:jc w:val="center"/>
            </w:pPr>
            <w:r>
              <w:t>Umpire</w:t>
            </w:r>
          </w:p>
        </w:tc>
        <w:tc>
          <w:tcPr>
            <w:tcW w:w="345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50ECCE44" w14:textId="77777777" w:rsidR="00F00B5B" w:rsidRDefault="00853C1B">
            <w:pPr>
              <w:widowControl w:val="0"/>
              <w:jc w:val="center"/>
            </w:pPr>
            <w:hyperlink r:id="rId16">
              <w:r>
                <w:rPr>
                  <w:color w:val="1155CC"/>
                  <w:u w:val="single"/>
                </w:rPr>
                <w:t>U Zoom Link</w:t>
              </w:r>
            </w:hyperlink>
          </w:p>
        </w:tc>
      </w:tr>
      <w:tr w:rsidR="00F00B5B" w14:paraId="798F8912" w14:textId="77777777">
        <w:trPr>
          <w:trHeight w:val="315"/>
          <w:jc w:val="center"/>
        </w:trPr>
        <w:tc>
          <w:tcPr>
            <w:tcW w:w="165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F070A5F" w14:textId="77777777" w:rsidR="00F00B5B" w:rsidRDefault="00853C1B">
            <w:pPr>
              <w:widowControl w:val="0"/>
              <w:jc w:val="center"/>
            </w:pPr>
            <w:r>
              <w:t>7:30 PM PST</w:t>
            </w:r>
          </w:p>
        </w:tc>
        <w:tc>
          <w:tcPr>
            <w:tcW w:w="282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C25C1F0" w14:textId="77777777" w:rsidR="00F00B5B" w:rsidRDefault="00853C1B">
            <w:pPr>
              <w:widowControl w:val="0"/>
              <w:jc w:val="center"/>
            </w:pPr>
            <w:r>
              <w:t>Mike Pereira</w:t>
            </w:r>
          </w:p>
        </w:tc>
        <w:tc>
          <w:tcPr>
            <w:tcW w:w="94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F8E15E3" w14:textId="77777777" w:rsidR="00F00B5B" w:rsidRDefault="00853C1B">
            <w:pPr>
              <w:widowControl w:val="0"/>
              <w:jc w:val="center"/>
            </w:pPr>
            <w:r>
              <w:t>Keynote</w:t>
            </w:r>
          </w:p>
        </w:tc>
        <w:tc>
          <w:tcPr>
            <w:tcW w:w="34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8EA8F7E" w14:textId="77777777" w:rsidR="00F00B5B" w:rsidRDefault="00853C1B">
            <w:pPr>
              <w:widowControl w:val="0"/>
              <w:jc w:val="center"/>
            </w:pPr>
            <w:hyperlink r:id="rId17">
              <w:r>
                <w:rPr>
                  <w:color w:val="1155CC"/>
                  <w:u w:val="single"/>
                </w:rPr>
                <w:t>Keynote Zoom Link</w:t>
              </w:r>
            </w:hyperlink>
          </w:p>
        </w:tc>
      </w:tr>
    </w:tbl>
    <w:p w14:paraId="497736F3" w14:textId="77777777" w:rsidR="00F00B5B" w:rsidRDefault="00F00B5B" w:rsidP="00853C1B"/>
    <w:sectPr w:rsidR="00F00B5B">
      <w:headerReference w:type="default" r:id="rId18"/>
      <w:headerReference w:type="first" r:id="rId19"/>
      <w:footerReference w:type="first" r:id="rId20"/>
      <w:pgSz w:w="12240" w:h="15840"/>
      <w:pgMar w:top="288" w:right="288" w:bottom="288" w:left="28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D5375" w14:textId="77777777" w:rsidR="00853C1B" w:rsidRDefault="00853C1B">
      <w:pPr>
        <w:spacing w:line="240" w:lineRule="auto"/>
      </w:pPr>
      <w:r>
        <w:separator/>
      </w:r>
    </w:p>
  </w:endnote>
  <w:endnote w:type="continuationSeparator" w:id="0">
    <w:p w14:paraId="02D6440F" w14:textId="77777777" w:rsidR="00853C1B" w:rsidRDefault="00853C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7765F" w14:textId="77777777" w:rsidR="00F00B5B" w:rsidRDefault="00F00B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91F25" w14:textId="77777777" w:rsidR="00853C1B" w:rsidRDefault="00853C1B">
      <w:pPr>
        <w:spacing w:line="240" w:lineRule="auto"/>
      </w:pPr>
      <w:r>
        <w:separator/>
      </w:r>
    </w:p>
  </w:footnote>
  <w:footnote w:type="continuationSeparator" w:id="0">
    <w:p w14:paraId="5C46EC40" w14:textId="77777777" w:rsidR="00853C1B" w:rsidRDefault="00853C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DEE60" w14:textId="77777777" w:rsidR="00F00B5B" w:rsidRDefault="00F00B5B">
    <w:pPr>
      <w:jc w:val="center"/>
      <w:rPr>
        <w:color w:val="222222"/>
        <w:sz w:val="34"/>
        <w:szCs w:val="34"/>
        <w:highlight w:val="white"/>
        <w:u w:val="single"/>
      </w:rPr>
    </w:pPr>
  </w:p>
  <w:p w14:paraId="2A7EC200" w14:textId="77777777" w:rsidR="00F00B5B" w:rsidRDefault="00F00B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55B42" w14:textId="77777777" w:rsidR="00F00B5B" w:rsidRDefault="00853C1B">
    <w:pPr>
      <w:jc w:val="center"/>
    </w:pPr>
    <w:r>
      <w:rPr>
        <w:color w:val="222222"/>
        <w:sz w:val="34"/>
        <w:szCs w:val="34"/>
        <w:highlight w:val="white"/>
        <w:u w:val="single"/>
      </w:rPr>
      <w:t>October 11 is International Referees’ Day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F582F"/>
    <w:multiLevelType w:val="multilevel"/>
    <w:tmpl w:val="A60A6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2291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B5B"/>
    <w:rsid w:val="00853C1B"/>
    <w:rsid w:val="00E2645A"/>
    <w:rsid w:val="00F00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840E"/>
  <w15:docId w15:val="{DD2D9535-2A3E-47A1-8440-1B18006E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us02web.zoom.us/j/87486369776?pwd=E667YkQbp3BpixTbqG4VwMO3CKH6db.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us02web.zoom.us/j/81894084472?pwd=n2tJ9aX9MTrnSeTvUUbacHT3KZHME0.1" TargetMode="External"/><Relationship Id="rId17" Type="http://schemas.openxmlformats.org/officeDocument/2006/relationships/hyperlink" Target="https://us02web.zoom.us/j/86112193466?pwd=vMvXPCkxMT66G6mEP8GtaihTnptXC6.1" TargetMode="External"/><Relationship Id="rId2" Type="http://schemas.openxmlformats.org/officeDocument/2006/relationships/styles" Target="styles.xml"/><Relationship Id="rId16" Type="http://schemas.openxmlformats.org/officeDocument/2006/relationships/hyperlink" Target="https://us02web.zoom.us/j/81598737603?pwd=duvETrKSX2lSTKEeTOr5kDhiK9LbCV.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enmo.com/u/norcalpac" TargetMode="External"/><Relationship Id="rId5" Type="http://schemas.openxmlformats.org/officeDocument/2006/relationships/footnotes" Target="footnotes.xml"/><Relationship Id="rId15" Type="http://schemas.openxmlformats.org/officeDocument/2006/relationships/hyperlink" Target="https://us02web.zoom.us/j/83419937943?pwd=wdS6IXi4nk8SiX6taSUQbBUYyrWBO0.1"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tinyurl.com/RefWeek24" TargetMode="External"/><Relationship Id="rId14" Type="http://schemas.openxmlformats.org/officeDocument/2006/relationships/hyperlink" Target="https://us02web.zoom.us/j/81602812009?pwd=px4bQKHExT6bQJPlfUle2eqiVEVGzi.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Coover</cp:lastModifiedBy>
  <cp:revision>2</cp:revision>
  <dcterms:created xsi:type="dcterms:W3CDTF">2024-10-02T00:38:00Z</dcterms:created>
  <dcterms:modified xsi:type="dcterms:W3CDTF">2024-10-02T00:38:00Z</dcterms:modified>
</cp:coreProperties>
</file>