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364D0" w14:textId="6036F32D" w:rsidR="00E311A5" w:rsidRPr="00E311A5" w:rsidRDefault="00E311A5" w:rsidP="00E311A5">
      <w:pPr>
        <w:widowControl w:val="0"/>
        <w:jc w:val="center"/>
        <w:rPr>
          <w:rFonts w:ascii="Times New Roman" w:eastAsia="Times New Roman" w:hAnsi="Times New Roman" w:cs="Times New Roman"/>
          <w:i/>
          <w:snapToGrid w:val="0"/>
          <w:kern w:val="0"/>
          <w:sz w:val="36"/>
          <w:szCs w:val="20"/>
          <w14:ligatures w14:val="none"/>
        </w:rPr>
      </w:pPr>
      <w:r w:rsidRPr="00E311A5">
        <w:rPr>
          <w:rFonts w:ascii="Times New Roman" w:eastAsia="Times New Roman" w:hAnsi="Times New Roman" w:cs="Times New Roman"/>
          <w:b/>
          <w:snapToGrid w:val="0"/>
          <w:kern w:val="0"/>
          <w:sz w:val="36"/>
          <w:szCs w:val="20"/>
          <w14:ligatures w14:val="none"/>
        </w:rPr>
        <w:t xml:space="preserve">SAN DIEGO COUNTY FOOTBALL </w:t>
      </w:r>
      <w:proofErr w:type="gramStart"/>
      <w:r w:rsidRPr="00E311A5">
        <w:rPr>
          <w:rFonts w:ascii="Times New Roman" w:eastAsia="Times New Roman" w:hAnsi="Times New Roman" w:cs="Times New Roman"/>
          <w:b/>
          <w:snapToGrid w:val="0"/>
          <w:kern w:val="0"/>
          <w:sz w:val="36"/>
          <w:szCs w:val="20"/>
          <w14:ligatures w14:val="none"/>
        </w:rPr>
        <w:t>OFFICIALS</w:t>
      </w:r>
      <w:proofErr w:type="gramEnd"/>
      <w:r w:rsidRPr="00E311A5">
        <w:rPr>
          <w:rFonts w:ascii="Times New Roman" w:eastAsia="Times New Roman" w:hAnsi="Times New Roman" w:cs="Times New Roman"/>
          <w:b/>
          <w:snapToGrid w:val="0"/>
          <w:kern w:val="0"/>
          <w:sz w:val="36"/>
          <w:szCs w:val="20"/>
          <w14:ligatures w14:val="none"/>
        </w:rPr>
        <w:t xml:space="preserve"> ASSOCIATION</w:t>
      </w:r>
    </w:p>
    <w:p w14:paraId="6E0F677C" w14:textId="441A1CED" w:rsidR="00E311A5" w:rsidRPr="00E311A5" w:rsidRDefault="00E311A5" w:rsidP="00E311A5">
      <w:pPr>
        <w:keepNext/>
        <w:widowControl w:val="0"/>
        <w:jc w:val="center"/>
        <w:outlineLvl w:val="0"/>
        <w:rPr>
          <w:rFonts w:ascii="Times New Roman" w:eastAsia="Times New Roman" w:hAnsi="Times New Roman" w:cs="Times New Roman"/>
          <w:b/>
          <w:i/>
          <w:snapToGrid w:val="0"/>
          <w:kern w:val="0"/>
          <w:sz w:val="20"/>
          <w:szCs w:val="20"/>
          <w14:ligatures w14:val="none"/>
        </w:rPr>
      </w:pPr>
      <w:r w:rsidRPr="00E311A5">
        <w:rPr>
          <w:rFonts w:ascii="Times New Roman" w:eastAsia="Times New Roman" w:hAnsi="Times New Roman" w:cs="Times New Roman"/>
          <w:b/>
          <w:i/>
          <w:snapToGrid w:val="0"/>
          <w:kern w:val="0"/>
          <w:sz w:val="20"/>
          <w:szCs w:val="20"/>
          <w14:ligatures w14:val="none"/>
        </w:rPr>
        <w:t xml:space="preserve">A Federal </w:t>
      </w:r>
      <w:r w:rsidR="006C3CCA" w:rsidRPr="00E311A5">
        <w:rPr>
          <w:rFonts w:ascii="Times New Roman" w:eastAsia="Times New Roman" w:hAnsi="Times New Roman" w:cs="Times New Roman"/>
          <w:b/>
          <w:i/>
          <w:snapToGrid w:val="0"/>
          <w:kern w:val="0"/>
          <w:sz w:val="20"/>
          <w:szCs w:val="20"/>
          <w14:ligatures w14:val="none"/>
        </w:rPr>
        <w:t>Non-Profit</w:t>
      </w:r>
      <w:r w:rsidRPr="00E311A5">
        <w:rPr>
          <w:rFonts w:ascii="Times New Roman" w:eastAsia="Times New Roman" w:hAnsi="Times New Roman" w:cs="Times New Roman"/>
          <w:b/>
          <w:i/>
          <w:snapToGrid w:val="0"/>
          <w:kern w:val="0"/>
          <w:sz w:val="20"/>
          <w:szCs w:val="20"/>
          <w14:ligatures w14:val="none"/>
        </w:rPr>
        <w:t xml:space="preserve"> </w:t>
      </w:r>
      <w:proofErr w:type="gramStart"/>
      <w:r w:rsidRPr="00E311A5">
        <w:rPr>
          <w:rFonts w:ascii="Times New Roman" w:eastAsia="Times New Roman" w:hAnsi="Times New Roman" w:cs="Times New Roman"/>
          <w:b/>
          <w:i/>
          <w:snapToGrid w:val="0"/>
          <w:kern w:val="0"/>
          <w:sz w:val="20"/>
          <w:szCs w:val="20"/>
          <w14:ligatures w14:val="none"/>
        </w:rPr>
        <w:t>Tax Exempt</w:t>
      </w:r>
      <w:proofErr w:type="gramEnd"/>
      <w:r w:rsidRPr="00E311A5">
        <w:rPr>
          <w:rFonts w:ascii="Times New Roman" w:eastAsia="Times New Roman" w:hAnsi="Times New Roman" w:cs="Times New Roman"/>
          <w:b/>
          <w:i/>
          <w:snapToGrid w:val="0"/>
          <w:kern w:val="0"/>
          <w:sz w:val="20"/>
          <w:szCs w:val="20"/>
          <w14:ligatures w14:val="none"/>
        </w:rPr>
        <w:t xml:space="preserve"> Corporation – www.sdcfoa.org</w:t>
      </w:r>
    </w:p>
    <w:p w14:paraId="6001FDC6" w14:textId="127241E3" w:rsidR="00E311A5" w:rsidRPr="00E311A5" w:rsidRDefault="00E311A5" w:rsidP="00E311A5">
      <w:pPr>
        <w:widowControl w:val="0"/>
        <w:jc w:val="center"/>
        <w:rPr>
          <w:rFonts w:ascii="Times New Roman" w:eastAsia="Times New Roman" w:hAnsi="Times New Roman" w:cs="Times New Roman"/>
          <w:b/>
          <w:snapToGrid w:val="0"/>
          <w:kern w:val="0"/>
          <w:sz w:val="52"/>
          <w:szCs w:val="20"/>
          <w14:ligatures w14:val="none"/>
        </w:rPr>
      </w:pPr>
      <w:r w:rsidRPr="00E311A5">
        <w:rPr>
          <w:rFonts w:ascii="Times New Roman" w:eastAsia="Times New Roman" w:hAnsi="Times New Roman" w:cs="Times New Roman"/>
          <w:b/>
          <w:snapToGrid w:val="0"/>
          <w:kern w:val="0"/>
          <w:sz w:val="52"/>
          <w:szCs w:val="20"/>
          <w14:ligatures w14:val="none"/>
        </w:rPr>
        <w:t xml:space="preserve">THE WEEKLY </w:t>
      </w:r>
      <w:smartTag w:uri="urn:schemas-microsoft-com:office:smarttags" w:element="stockticker">
        <w:r w:rsidRPr="00E311A5">
          <w:rPr>
            <w:rFonts w:ascii="Times New Roman" w:eastAsia="Times New Roman" w:hAnsi="Times New Roman" w:cs="Times New Roman"/>
            <w:b/>
            <w:snapToGrid w:val="0"/>
            <w:kern w:val="0"/>
            <w:sz w:val="52"/>
            <w:szCs w:val="20"/>
            <w14:ligatures w14:val="none"/>
          </w:rPr>
          <w:t>BULL</w:t>
        </w:r>
      </w:smartTag>
      <w:r w:rsidRPr="00E311A5">
        <w:rPr>
          <w:rFonts w:ascii="Times New Roman" w:eastAsia="Times New Roman" w:hAnsi="Times New Roman" w:cs="Times New Roman"/>
          <w:b/>
          <w:snapToGrid w:val="0"/>
          <w:kern w:val="0"/>
          <w:sz w:val="52"/>
          <w:szCs w:val="20"/>
          <w14:ligatures w14:val="none"/>
        </w:rPr>
        <w:t xml:space="preserve"> - JULY 1</w:t>
      </w:r>
      <w:r w:rsidR="006C3CCA">
        <w:rPr>
          <w:rFonts w:ascii="Times New Roman" w:eastAsia="Times New Roman" w:hAnsi="Times New Roman" w:cs="Times New Roman"/>
          <w:b/>
          <w:snapToGrid w:val="0"/>
          <w:kern w:val="0"/>
          <w:sz w:val="52"/>
          <w:szCs w:val="20"/>
          <w14:ligatures w14:val="none"/>
        </w:rPr>
        <w:t>0</w:t>
      </w:r>
      <w:r w:rsidRPr="00E311A5">
        <w:rPr>
          <w:rFonts w:ascii="Times New Roman" w:eastAsia="Times New Roman" w:hAnsi="Times New Roman" w:cs="Times New Roman"/>
          <w:b/>
          <w:snapToGrid w:val="0"/>
          <w:kern w:val="0"/>
          <w:sz w:val="52"/>
          <w:szCs w:val="20"/>
          <w14:ligatures w14:val="none"/>
        </w:rPr>
        <w:t>, 20</w:t>
      </w:r>
      <w:r w:rsidR="006C3CCA">
        <w:rPr>
          <w:rFonts w:ascii="Times New Roman" w:eastAsia="Times New Roman" w:hAnsi="Times New Roman" w:cs="Times New Roman"/>
          <w:b/>
          <w:snapToGrid w:val="0"/>
          <w:kern w:val="0"/>
          <w:sz w:val="52"/>
          <w:szCs w:val="20"/>
          <w14:ligatures w14:val="none"/>
        </w:rPr>
        <w:t>24</w:t>
      </w:r>
    </w:p>
    <w:p w14:paraId="47718D57" w14:textId="77777777" w:rsidR="00E311A5" w:rsidRPr="00E311A5" w:rsidRDefault="00E311A5" w:rsidP="00E311A5">
      <w:pPr>
        <w:widowControl w:val="0"/>
        <w:rPr>
          <w:rFonts w:ascii="Times New Roman" w:eastAsia="Times New Roman" w:hAnsi="Times New Roman" w:cs="Times New Roman"/>
          <w:snapToGrid w:val="0"/>
          <w:kern w:val="0"/>
          <w:sz w:val="24"/>
          <w:szCs w:val="24"/>
          <w:u w:val="single"/>
          <w14:ligatures w14:val="none"/>
        </w:rPr>
      </w:pPr>
    </w:p>
    <w:p w14:paraId="6A481879" w14:textId="77777777" w:rsidR="00E311A5" w:rsidRPr="00E311A5" w:rsidRDefault="00E311A5" w:rsidP="00E311A5">
      <w:pPr>
        <w:widowControl w:val="0"/>
        <w:ind w:left="360"/>
        <w:rPr>
          <w:rFonts w:ascii="Times New Roman" w:eastAsia="Times New Roman" w:hAnsi="Times New Roman" w:cs="Times New Roman"/>
          <w:b/>
          <w:bCs/>
          <w:snapToGrid w:val="0"/>
          <w:kern w:val="0"/>
          <w:sz w:val="24"/>
          <w:szCs w:val="24"/>
          <w:u w:val="single"/>
          <w14:ligatures w14:val="none"/>
        </w:rPr>
      </w:pPr>
      <w:r w:rsidRPr="00E311A5">
        <w:rPr>
          <w:rFonts w:ascii="Times New Roman" w:eastAsia="Times New Roman" w:hAnsi="Times New Roman" w:cs="Times New Roman"/>
          <w:b/>
          <w:bCs/>
          <w:snapToGrid w:val="0"/>
          <w:kern w:val="0"/>
          <w:sz w:val="24"/>
          <w:szCs w:val="24"/>
          <w:u w:val="single"/>
          <w14:ligatures w14:val="none"/>
        </w:rPr>
        <w:t>Tonight’s Agenda</w:t>
      </w:r>
    </w:p>
    <w:p w14:paraId="6ADFB9F0" w14:textId="77777777" w:rsidR="00E311A5" w:rsidRPr="00E311A5" w:rsidRDefault="00E311A5" w:rsidP="00E311A5">
      <w:pPr>
        <w:widowControl w:val="0"/>
        <w:numPr>
          <w:ilvl w:val="0"/>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Introductions: Special Guests, Board Members, Crew Chiefs, Recruiting Committee, New 1</w:t>
      </w:r>
      <w:r w:rsidRPr="00E311A5">
        <w:rPr>
          <w:rFonts w:ascii="Times New Roman" w:eastAsia="Times New Roman" w:hAnsi="Times New Roman" w:cs="Times New Roman"/>
          <w:snapToGrid w:val="0"/>
          <w:kern w:val="0"/>
          <w:sz w:val="24"/>
          <w:szCs w:val="24"/>
          <w:vertAlign w:val="superscript"/>
          <w14:ligatures w14:val="none"/>
        </w:rPr>
        <w:t>st</w:t>
      </w:r>
      <w:r w:rsidRPr="00E311A5">
        <w:rPr>
          <w:rFonts w:ascii="Times New Roman" w:eastAsia="Times New Roman" w:hAnsi="Times New Roman" w:cs="Times New Roman"/>
          <w:snapToGrid w:val="0"/>
          <w:kern w:val="0"/>
          <w:sz w:val="24"/>
          <w:szCs w:val="24"/>
          <w14:ligatures w14:val="none"/>
        </w:rPr>
        <w:t xml:space="preserve"> Year Members</w:t>
      </w:r>
    </w:p>
    <w:p w14:paraId="23ED202E" w14:textId="77777777" w:rsidR="00E311A5" w:rsidRPr="00E311A5" w:rsidRDefault="00E311A5" w:rsidP="00E311A5">
      <w:pPr>
        <w:widowControl w:val="0"/>
        <w:numPr>
          <w:ilvl w:val="0"/>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Message from the President</w:t>
      </w:r>
    </w:p>
    <w:p w14:paraId="0098CF37" w14:textId="77777777" w:rsidR="00E311A5" w:rsidRPr="00E311A5" w:rsidRDefault="00E311A5" w:rsidP="00E311A5">
      <w:pPr>
        <w:widowControl w:val="0"/>
        <w:numPr>
          <w:ilvl w:val="0"/>
          <w:numId w:val="8"/>
        </w:numPr>
        <w:rPr>
          <w:rFonts w:ascii="Times New Roman" w:eastAsia="Times New Roman" w:hAnsi="Times New Roman" w:cs="Times New Roman"/>
          <w:b/>
          <w:snapToGrid w:val="0"/>
          <w:kern w:val="0"/>
          <w:sz w:val="24"/>
          <w:szCs w:val="24"/>
          <w14:ligatures w14:val="none"/>
        </w:rPr>
      </w:pPr>
      <w:r w:rsidRPr="00E311A5">
        <w:rPr>
          <w:rFonts w:ascii="Times New Roman" w:eastAsia="Times New Roman" w:hAnsi="Times New Roman" w:cs="Times New Roman"/>
          <w:bCs/>
          <w:snapToGrid w:val="0"/>
          <w:kern w:val="0"/>
          <w:sz w:val="24"/>
          <w:szCs w:val="24"/>
          <w14:ligatures w14:val="none"/>
        </w:rPr>
        <w:t>Awarding of patches to new regulars</w:t>
      </w:r>
    </w:p>
    <w:p w14:paraId="01522882" w14:textId="77777777" w:rsidR="00E311A5" w:rsidRPr="00E311A5" w:rsidRDefault="00E311A5" w:rsidP="00E311A5">
      <w:pPr>
        <w:widowControl w:val="0"/>
        <w:numPr>
          <w:ilvl w:val="0"/>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Announcements:</w:t>
      </w:r>
    </w:p>
    <w:p w14:paraId="47E8A731"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Executive Secretary</w:t>
      </w:r>
    </w:p>
    <w:p w14:paraId="4362EF55"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Assignment Secretaries</w:t>
      </w:r>
    </w:p>
    <w:p w14:paraId="45846A05"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Treasurer</w:t>
      </w:r>
    </w:p>
    <w:p w14:paraId="03E40901"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Banquet Chair</w:t>
      </w:r>
    </w:p>
    <w:p w14:paraId="5E3A0DE7" w14:textId="77777777" w:rsidR="00E311A5" w:rsidRPr="00E311A5" w:rsidRDefault="00E311A5" w:rsidP="00E311A5">
      <w:pPr>
        <w:widowControl w:val="0"/>
        <w:numPr>
          <w:ilvl w:val="1"/>
          <w:numId w:val="8"/>
        </w:numPr>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snapToGrid w:val="0"/>
          <w:kern w:val="0"/>
          <w:sz w:val="24"/>
          <w:szCs w:val="24"/>
          <w14:ligatures w14:val="none"/>
        </w:rPr>
        <w:t>Instructional Chair</w:t>
      </w:r>
    </w:p>
    <w:p w14:paraId="74344D01" w14:textId="77777777" w:rsidR="00E311A5" w:rsidRPr="00E311A5" w:rsidRDefault="00E311A5" w:rsidP="00E311A5">
      <w:pPr>
        <w:widowControl w:val="0"/>
        <w:numPr>
          <w:ilvl w:val="0"/>
          <w:numId w:val="8"/>
        </w:numPr>
        <w:rPr>
          <w:rFonts w:ascii="Times New Roman" w:eastAsia="Times New Roman" w:hAnsi="Times New Roman" w:cs="Times New Roman"/>
          <w:b/>
          <w:snapToGrid w:val="0"/>
          <w:kern w:val="0"/>
          <w:sz w:val="24"/>
          <w:szCs w:val="24"/>
          <w14:ligatures w14:val="none"/>
        </w:rPr>
      </w:pPr>
      <w:r w:rsidRPr="00E311A5">
        <w:rPr>
          <w:rFonts w:ascii="Times New Roman" w:eastAsia="Times New Roman" w:hAnsi="Times New Roman" w:cs="Times New Roman"/>
          <w:bCs/>
          <w:snapToGrid w:val="0"/>
          <w:kern w:val="0"/>
          <w:sz w:val="24"/>
          <w:szCs w:val="24"/>
          <w14:ligatures w14:val="none"/>
        </w:rPr>
        <w:t>Adjourn to Classrooms</w:t>
      </w:r>
    </w:p>
    <w:p w14:paraId="157B0365" w14:textId="2D49A3BF" w:rsidR="00E311A5" w:rsidRPr="00E311A5" w:rsidRDefault="00E311A5" w:rsidP="00E311A5">
      <w:pPr>
        <w:widowControl w:val="0"/>
        <w:numPr>
          <w:ilvl w:val="1"/>
          <w:numId w:val="8"/>
        </w:numPr>
        <w:rPr>
          <w:rFonts w:ascii="Times New Roman" w:eastAsia="Times New Roman" w:hAnsi="Times New Roman" w:cs="Times New Roman"/>
          <w:bCs/>
          <w:snapToGrid w:val="0"/>
          <w:kern w:val="0"/>
          <w:sz w:val="24"/>
          <w:szCs w:val="24"/>
          <w14:ligatures w14:val="none"/>
        </w:rPr>
      </w:pPr>
      <w:r w:rsidRPr="00E311A5">
        <w:rPr>
          <w:rFonts w:ascii="Times New Roman" w:eastAsia="Times New Roman" w:hAnsi="Times New Roman" w:cs="Times New Roman"/>
          <w:bCs/>
          <w:snapToGrid w:val="0"/>
          <w:kern w:val="0"/>
          <w:sz w:val="24"/>
          <w:szCs w:val="24"/>
          <w14:ligatures w14:val="none"/>
        </w:rPr>
        <w:t>Packet Contents, Bull &amp; New Rules, New Mechanics</w:t>
      </w:r>
    </w:p>
    <w:p w14:paraId="2B3E000D" w14:textId="77777777" w:rsidR="00E311A5" w:rsidRPr="00E311A5" w:rsidRDefault="00E311A5" w:rsidP="00E311A5">
      <w:pPr>
        <w:widowControl w:val="0"/>
        <w:rPr>
          <w:rFonts w:ascii="Times New Roman" w:eastAsia="Times New Roman" w:hAnsi="Times New Roman" w:cs="Times New Roman"/>
          <w:bCs/>
          <w:snapToGrid w:val="0"/>
          <w:kern w:val="0"/>
          <w:sz w:val="24"/>
          <w:szCs w:val="24"/>
          <w14:ligatures w14:val="none"/>
        </w:rPr>
      </w:pPr>
    </w:p>
    <w:p w14:paraId="04E3C102" w14:textId="55BEA0D9" w:rsidR="006C3CCA" w:rsidRPr="006C3CCA" w:rsidRDefault="00E311A5" w:rsidP="006C3CCA">
      <w:pPr>
        <w:widowControl w:val="0"/>
        <w:ind w:left="360"/>
        <w:rPr>
          <w:rFonts w:ascii="Times New Roman" w:eastAsia="Times New Roman" w:hAnsi="Times New Roman" w:cs="Times New Roman"/>
          <w:snapToGrid w:val="0"/>
          <w:kern w:val="0"/>
          <w:sz w:val="24"/>
          <w:szCs w:val="24"/>
          <w14:ligatures w14:val="none"/>
        </w:rPr>
      </w:pPr>
      <w:r w:rsidRPr="00E311A5">
        <w:rPr>
          <w:rFonts w:ascii="Times New Roman" w:eastAsia="Times New Roman" w:hAnsi="Times New Roman" w:cs="Times New Roman"/>
          <w:b/>
          <w:snapToGrid w:val="0"/>
          <w:kern w:val="0"/>
          <w:sz w:val="24"/>
          <w:szCs w:val="24"/>
          <w:u w:val="single"/>
          <w14:ligatures w14:val="none"/>
        </w:rPr>
        <w:t>Attendance Requirements (20</w:t>
      </w:r>
      <w:r w:rsidR="006C3CCA">
        <w:rPr>
          <w:rFonts w:ascii="Times New Roman" w:eastAsia="Times New Roman" w:hAnsi="Times New Roman" w:cs="Times New Roman"/>
          <w:b/>
          <w:snapToGrid w:val="0"/>
          <w:kern w:val="0"/>
          <w:sz w:val="24"/>
          <w:szCs w:val="24"/>
          <w:u w:val="single"/>
          <w14:ligatures w14:val="none"/>
        </w:rPr>
        <w:t>24</w:t>
      </w:r>
      <w:r w:rsidRPr="00E311A5">
        <w:rPr>
          <w:rFonts w:ascii="Times New Roman" w:eastAsia="Times New Roman" w:hAnsi="Times New Roman" w:cs="Times New Roman"/>
          <w:b/>
          <w:snapToGrid w:val="0"/>
          <w:kern w:val="0"/>
          <w:sz w:val="24"/>
          <w:szCs w:val="24"/>
          <w:u w:val="single"/>
          <w14:ligatures w14:val="none"/>
        </w:rPr>
        <w:t>)</w:t>
      </w:r>
      <w:r w:rsidRPr="00E311A5">
        <w:rPr>
          <w:rFonts w:ascii="Times New Roman" w:eastAsia="Times New Roman" w:hAnsi="Times New Roman" w:cs="Times New Roman"/>
          <w:snapToGrid w:val="0"/>
          <w:kern w:val="0"/>
          <w:sz w:val="24"/>
          <w:szCs w:val="24"/>
          <w14:ligatures w14:val="none"/>
        </w:rPr>
        <w:t xml:space="preserve"> –</w:t>
      </w:r>
      <w:r w:rsidR="006C3CCA" w:rsidRPr="006C3CCA">
        <w:rPr>
          <w:rFonts w:ascii="Times New Roman" w:eastAsia="Times New Roman" w:hAnsi="Times New Roman" w:cs="Times New Roman"/>
          <w:snapToGrid w:val="0"/>
          <w:kern w:val="0"/>
          <w:sz w:val="24"/>
          <w:szCs w:val="24"/>
          <w14:ligatures w14:val="none"/>
        </w:rPr>
        <w:t xml:space="preserve"> In order to be eligible for the </w:t>
      </w:r>
      <w:r w:rsidR="006C3CCA" w:rsidRPr="006C3CCA">
        <w:rPr>
          <w:rFonts w:ascii="Times New Roman" w:eastAsia="Times New Roman" w:hAnsi="Times New Roman" w:cs="Times New Roman"/>
          <w:b/>
          <w:snapToGrid w:val="0"/>
          <w:kern w:val="0"/>
          <w:sz w:val="24"/>
          <w:szCs w:val="24"/>
          <w14:ligatures w14:val="none"/>
        </w:rPr>
        <w:t>2025 draft</w:t>
      </w:r>
      <w:r w:rsidR="006C3CCA" w:rsidRPr="006C3CCA">
        <w:rPr>
          <w:rFonts w:ascii="Times New Roman" w:eastAsia="Times New Roman" w:hAnsi="Times New Roman" w:cs="Times New Roman"/>
          <w:snapToGrid w:val="0"/>
          <w:kern w:val="0"/>
          <w:sz w:val="24"/>
          <w:szCs w:val="24"/>
          <w14:ligatures w14:val="none"/>
        </w:rPr>
        <w:t xml:space="preserve"> and not lose game assignments (including the 2024 playoffs), all members must attend </w:t>
      </w:r>
      <w:r w:rsidR="006C3CCA" w:rsidRPr="006C3CCA">
        <w:rPr>
          <w:rFonts w:ascii="Times New Roman" w:eastAsia="Times New Roman" w:hAnsi="Times New Roman" w:cs="Times New Roman"/>
          <w:snapToGrid w:val="0"/>
          <w:kern w:val="0"/>
          <w:sz w:val="24"/>
          <w:szCs w:val="24"/>
          <w:u w:val="single"/>
          <w14:ligatures w14:val="none"/>
        </w:rPr>
        <w:t>nine (9) meetings (includes your Position Clinic &amp; the Banquet</w:t>
      </w:r>
      <w:r w:rsidR="006C3CCA" w:rsidRPr="006C3CCA">
        <w:rPr>
          <w:rFonts w:ascii="Times New Roman" w:eastAsia="Times New Roman" w:hAnsi="Times New Roman" w:cs="Times New Roman"/>
          <w:snapToGrid w:val="0"/>
          <w:kern w:val="0"/>
          <w:sz w:val="24"/>
          <w:szCs w:val="24"/>
          <w14:ligatures w14:val="none"/>
        </w:rPr>
        <w:t>) and pass both the Rules Exam and Mechanics Exam (70%).  Any exceptions must have Board approval.</w:t>
      </w:r>
    </w:p>
    <w:p w14:paraId="0494BBB5" w14:textId="30700D65" w:rsidR="00E311A5" w:rsidRPr="00E311A5" w:rsidRDefault="00E311A5" w:rsidP="00E311A5">
      <w:pPr>
        <w:widowControl w:val="0"/>
        <w:ind w:left="360"/>
        <w:rPr>
          <w:rFonts w:ascii="Times New Roman" w:eastAsia="Times New Roman" w:hAnsi="Times New Roman" w:cs="Times New Roman"/>
          <w:snapToGrid w:val="0"/>
          <w:kern w:val="0"/>
          <w:sz w:val="24"/>
          <w:szCs w:val="24"/>
          <w14:ligatures w14:val="none"/>
        </w:rPr>
      </w:pPr>
    </w:p>
    <w:p w14:paraId="735756CD" w14:textId="7D6FD963" w:rsidR="00E311A5" w:rsidRPr="00E311A5" w:rsidRDefault="00E311A5" w:rsidP="00BF65D1">
      <w:pPr>
        <w:ind w:left="360"/>
        <w:rPr>
          <w:rFonts w:ascii="Times New Roman" w:hAnsi="Times New Roman" w:cs="Times New Roman"/>
          <w:b/>
          <w:bCs/>
          <w:sz w:val="24"/>
          <w:szCs w:val="24"/>
        </w:rPr>
      </w:pPr>
      <w:r w:rsidRPr="00E311A5">
        <w:rPr>
          <w:rFonts w:ascii="Times New Roman" w:hAnsi="Times New Roman" w:cs="Times New Roman"/>
          <w:b/>
          <w:bCs/>
          <w:sz w:val="24"/>
          <w:szCs w:val="24"/>
          <w:u w:val="single"/>
        </w:rPr>
        <w:t>2024 New Rule</w:t>
      </w:r>
      <w:r w:rsidR="00BF65D1">
        <w:rPr>
          <w:rFonts w:ascii="Times New Roman" w:hAnsi="Times New Roman" w:cs="Times New Roman"/>
          <w:sz w:val="24"/>
          <w:szCs w:val="24"/>
        </w:rPr>
        <w:t xml:space="preserve"> - </w:t>
      </w:r>
      <w:r w:rsidR="00BF65D1" w:rsidRPr="00BF65D1">
        <w:rPr>
          <w:rFonts w:ascii="Times New Roman" w:hAnsi="Times New Roman" w:cs="Times New Roman"/>
          <w:sz w:val="24"/>
          <w:szCs w:val="24"/>
        </w:rPr>
        <w:t>The</w:t>
      </w:r>
      <w:r w:rsidRPr="00E311A5">
        <w:rPr>
          <w:rFonts w:ascii="Times New Roman" w:hAnsi="Times New Roman" w:cs="Times New Roman"/>
          <w:sz w:val="24"/>
          <w:szCs w:val="24"/>
        </w:rPr>
        <w:t xml:space="preserve"> jerseys of the home team shall all be the same dark color(s) that clearly contrast with</w:t>
      </w:r>
      <w:r w:rsidR="00BF65D1">
        <w:rPr>
          <w:rFonts w:ascii="Times New Roman" w:hAnsi="Times New Roman" w:cs="Times New Roman"/>
          <w:sz w:val="24"/>
          <w:szCs w:val="24"/>
        </w:rPr>
        <w:t xml:space="preserve"> </w:t>
      </w:r>
      <w:r w:rsidRPr="00E311A5">
        <w:rPr>
          <w:rFonts w:ascii="Times New Roman" w:hAnsi="Times New Roman" w:cs="Times New Roman"/>
          <w:sz w:val="24"/>
          <w:szCs w:val="24"/>
        </w:rPr>
        <w:t>white.</w:t>
      </w:r>
    </w:p>
    <w:p w14:paraId="13195541" w14:textId="77777777" w:rsidR="00113909" w:rsidRDefault="00113909" w:rsidP="00E311A5">
      <w:pPr>
        <w:rPr>
          <w:rFonts w:ascii="Times New Roman" w:hAnsi="Times New Roman" w:cs="Times New Roman"/>
          <w:b/>
          <w:bCs/>
          <w:sz w:val="24"/>
          <w:szCs w:val="24"/>
          <w:u w:val="single"/>
        </w:rPr>
      </w:pPr>
    </w:p>
    <w:p w14:paraId="5140F55F" w14:textId="3374637C" w:rsidR="00E311A5" w:rsidRPr="00113909" w:rsidRDefault="00113909" w:rsidP="00113909">
      <w:pPr>
        <w:ind w:left="360"/>
        <w:rPr>
          <w:rFonts w:ascii="Times New Roman" w:hAnsi="Times New Roman" w:cs="Times New Roman"/>
          <w:b/>
          <w:bCs/>
          <w:sz w:val="24"/>
          <w:szCs w:val="24"/>
          <w:u w:val="single"/>
        </w:rPr>
      </w:pPr>
      <w:r w:rsidRPr="00113909">
        <w:rPr>
          <w:rFonts w:ascii="Times New Roman" w:hAnsi="Times New Roman" w:cs="Times New Roman"/>
          <w:b/>
          <w:bCs/>
          <w:sz w:val="24"/>
          <w:szCs w:val="24"/>
          <w:u w:val="single"/>
        </w:rPr>
        <w:t>Points of Emphasis</w:t>
      </w:r>
    </w:p>
    <w:p w14:paraId="2BDD3F4D" w14:textId="74EBE316" w:rsidR="006C3CCA" w:rsidRPr="006C3CCA" w:rsidRDefault="00113909" w:rsidP="00113909">
      <w:pPr>
        <w:ind w:left="360"/>
        <w:rPr>
          <w:rFonts w:ascii="Times New Roman" w:hAnsi="Times New Roman" w:cs="Times New Roman"/>
          <w:b/>
          <w:bCs/>
          <w:caps/>
          <w:color w:val="000000"/>
          <w:sz w:val="24"/>
          <w:szCs w:val="24"/>
          <w14:ligatures w14:val="none"/>
        </w:rPr>
      </w:pPr>
      <w:r w:rsidRPr="006C3CCA">
        <w:rPr>
          <w:rFonts w:ascii="Times New Roman" w:hAnsi="Times New Roman" w:cs="Times New Roman"/>
          <w:b/>
          <w:bCs/>
          <w:color w:val="000000"/>
          <w:sz w:val="24"/>
          <w:szCs w:val="24"/>
          <w14:ligatures w14:val="none"/>
        </w:rPr>
        <w:t>Player Equipment and Enforcement</w:t>
      </w:r>
      <w:r w:rsidRPr="006C3CCA">
        <w:rPr>
          <w:rFonts w:ascii="Times New Roman" w:hAnsi="Times New Roman" w:cs="Times New Roman"/>
          <w:b/>
          <w:sz w:val="24"/>
          <w:szCs w:val="24"/>
        </w:rPr>
        <w:t xml:space="preserve"> </w:t>
      </w:r>
    </w:p>
    <w:p w14:paraId="783A5900" w14:textId="67943E2C" w:rsidR="00113909" w:rsidRDefault="006C3CCA" w:rsidP="00113909">
      <w:pPr>
        <w:ind w:left="360"/>
        <w:rPr>
          <w:rFonts w:ascii="Times New Roman" w:hAnsi="Times New Roman" w:cs="Times New Roman"/>
          <w:color w:val="000000"/>
          <w:sz w:val="24"/>
          <w:szCs w:val="24"/>
          <w14:ligatures w14:val="none"/>
        </w:rPr>
      </w:pPr>
      <w:r w:rsidRPr="006C3CCA">
        <w:rPr>
          <w:rFonts w:ascii="Times New Roman" w:hAnsi="Times New Roman" w:cs="Times New Roman"/>
          <w:color w:val="000000"/>
          <w:sz w:val="24"/>
          <w:szCs w:val="24"/>
          <w14:ligatures w14:val="none"/>
        </w:rPr>
        <w:t xml:space="preserve">To </w:t>
      </w:r>
      <w:proofErr w:type="gramStart"/>
      <w:r w:rsidRPr="006C3CCA">
        <w:rPr>
          <w:rFonts w:ascii="Times New Roman" w:hAnsi="Times New Roman" w:cs="Times New Roman"/>
          <w:color w:val="000000"/>
          <w:sz w:val="24"/>
          <w:szCs w:val="24"/>
          <w14:ligatures w14:val="none"/>
        </w:rPr>
        <w:t>support</w:t>
      </w:r>
      <w:proofErr w:type="gramEnd"/>
      <w:r w:rsidRPr="006C3CCA">
        <w:rPr>
          <w:rFonts w:ascii="Times New Roman" w:hAnsi="Times New Roman" w:cs="Times New Roman"/>
          <w:color w:val="000000"/>
          <w:sz w:val="24"/>
          <w:szCs w:val="24"/>
          <w14:ligatures w14:val="none"/>
        </w:rPr>
        <w:t xml:space="preserve"> the safety of all participants, players must wear equipment and uniforms that are properly fitted and worn as intended by the manufacturer.  Before starting each game, the head coach must verify that all players are properly and legally equipped.</w:t>
      </w:r>
    </w:p>
    <w:p w14:paraId="3E04B59F" w14:textId="77777777" w:rsidR="00113909" w:rsidRDefault="00113909" w:rsidP="00113909">
      <w:pPr>
        <w:ind w:left="360"/>
        <w:rPr>
          <w:rFonts w:ascii="Times New Roman" w:hAnsi="Times New Roman" w:cs="Times New Roman"/>
          <w:color w:val="000000"/>
          <w:sz w:val="24"/>
          <w:szCs w:val="24"/>
          <w14:ligatures w14:val="none"/>
        </w:rPr>
      </w:pPr>
    </w:p>
    <w:p w14:paraId="72D1C9FA" w14:textId="60714EAB" w:rsidR="006C3CCA" w:rsidRPr="006C3CCA" w:rsidRDefault="006C3CCA" w:rsidP="00113909">
      <w:pPr>
        <w:ind w:left="360"/>
        <w:rPr>
          <w:rFonts w:ascii="Times New Roman" w:hAnsi="Times New Roman" w:cs="Times New Roman"/>
          <w:color w:val="000000"/>
          <w:sz w:val="24"/>
          <w:szCs w:val="24"/>
          <w14:ligatures w14:val="none"/>
        </w:rPr>
      </w:pPr>
      <w:r w:rsidRPr="006C3CCA">
        <w:rPr>
          <w:rFonts w:ascii="Times New Roman" w:hAnsi="Times New Roman" w:cs="Times New Roman"/>
          <w:color w:val="000000"/>
          <w:sz w:val="24"/>
          <w:szCs w:val="24"/>
          <w14:ligatures w14:val="none"/>
        </w:rPr>
        <w:t xml:space="preserve">The use of knee pads is an area targeted for emphasis.  Due to potential injury, it is essential that players only be allowed to participate if their pants comply with the rules.  Pants must </w:t>
      </w:r>
      <w:r w:rsidRPr="006C3CCA">
        <w:rPr>
          <w:rFonts w:ascii="Times New Roman" w:hAnsi="Times New Roman" w:cs="Times New Roman"/>
          <w:color w:val="000000"/>
          <w:sz w:val="24"/>
          <w:szCs w:val="24"/>
          <w:shd w:val="clear" w:color="auto" w:fill="FFFFFF"/>
          <w14:ligatures w14:val="none"/>
        </w:rPr>
        <w:t xml:space="preserve">completely </w:t>
      </w:r>
      <w:r w:rsidRPr="006C3CCA">
        <w:rPr>
          <w:rFonts w:ascii="Times New Roman" w:hAnsi="Times New Roman" w:cs="Times New Roman"/>
          <w:color w:val="000000"/>
          <w:sz w:val="24"/>
          <w:szCs w:val="24"/>
          <w14:ligatures w14:val="none"/>
        </w:rPr>
        <w:t>cover the knees, and knee pads must be worn over the knee.  In pregame duties, game officials should be watchful and proactive in addressing potential equipment, and more specifically, knee pad issues.  Players often wear pants that slide up and expose the knee during movement.  Game officials should communicate with coaches and/or players and ensure that only legally and properly equipped players are allowed to participate, noncompliance results in nonparticipation.</w:t>
      </w:r>
    </w:p>
    <w:p w14:paraId="753E82EA" w14:textId="77777777" w:rsidR="006C3CCA" w:rsidRPr="006C3CCA" w:rsidRDefault="006C3CCA" w:rsidP="00113909">
      <w:pPr>
        <w:ind w:left="360"/>
        <w:rPr>
          <w:rFonts w:ascii="Times New Roman" w:hAnsi="Times New Roman" w:cs="Times New Roman"/>
          <w:sz w:val="24"/>
          <w:szCs w:val="24"/>
          <w14:ligatures w14:val="none"/>
        </w:rPr>
      </w:pPr>
    </w:p>
    <w:p w14:paraId="7A313806" w14:textId="0D691E2F" w:rsidR="006C3CCA" w:rsidRPr="006C3CCA" w:rsidRDefault="006C3CCA" w:rsidP="00113909">
      <w:pPr>
        <w:ind w:left="360"/>
        <w:rPr>
          <w:rFonts w:ascii="Times New Roman" w:hAnsi="Times New Roman" w:cs="Times New Roman"/>
          <w:bCs/>
          <w:i/>
          <w:iCs/>
          <w:sz w:val="24"/>
          <w:szCs w:val="24"/>
        </w:rPr>
      </w:pPr>
      <w:r w:rsidRPr="006C3CCA">
        <w:rPr>
          <w:rFonts w:ascii="Times New Roman" w:hAnsi="Times New Roman" w:cs="Times New Roman"/>
          <w:sz w:val="24"/>
          <w:szCs w:val="24"/>
          <w14:ligatures w14:val="none"/>
        </w:rPr>
        <w:t>Another area targeted for emphasis is the avoidance of illegal equipment.  No player shall participate while wearing uniform adornments such as decorative bands and wrist bands unless worn on the wrist.  Eye shade or eye strips may be worn as a solid stroke beneath the eye without words, numbers, logos, or other symbols.  Towels must be at least 4 inches wide and back pads must be fully covered by the jersey.</w:t>
      </w:r>
    </w:p>
    <w:p w14:paraId="46F0D9CB" w14:textId="77777777" w:rsidR="00113909" w:rsidRDefault="00113909" w:rsidP="00113909">
      <w:pPr>
        <w:ind w:left="360"/>
        <w:rPr>
          <w:rFonts w:ascii="Times New Roman" w:hAnsi="Times New Roman" w:cs="Times New Roman"/>
          <w:color w:val="000000"/>
          <w:sz w:val="24"/>
          <w:szCs w:val="24"/>
          <w14:ligatures w14:val="none"/>
        </w:rPr>
      </w:pPr>
    </w:p>
    <w:p w14:paraId="6360F982" w14:textId="1C0E2803" w:rsidR="006C3CCA" w:rsidRPr="006C3CCA" w:rsidRDefault="006C3CCA" w:rsidP="00113909">
      <w:pPr>
        <w:ind w:left="360"/>
        <w:rPr>
          <w:rFonts w:ascii="Times New Roman" w:hAnsi="Times New Roman" w:cs="Times New Roman"/>
          <w:sz w:val="24"/>
          <w:szCs w:val="24"/>
        </w:rPr>
      </w:pPr>
      <w:r w:rsidRPr="006C3CCA">
        <w:rPr>
          <w:rFonts w:ascii="Times New Roman" w:hAnsi="Times New Roman" w:cs="Times New Roman"/>
          <w:color w:val="000000"/>
          <w:sz w:val="24"/>
          <w:szCs w:val="24"/>
          <w14:ligatures w14:val="none"/>
        </w:rPr>
        <w:t xml:space="preserve">It is the responsibility of the coaches, players, and game officials to make certain that the equipment issues are closely monitored and followed accordingly.  The specific areas of concern </w:t>
      </w:r>
      <w:proofErr w:type="gramStart"/>
      <w:r w:rsidRPr="006C3CCA">
        <w:rPr>
          <w:rFonts w:ascii="Times New Roman" w:hAnsi="Times New Roman" w:cs="Times New Roman"/>
          <w:color w:val="000000"/>
          <w:sz w:val="24"/>
          <w:szCs w:val="24"/>
          <w14:ligatures w14:val="none"/>
        </w:rPr>
        <w:t>include the wearing of mandatory equipment by each player at all times</w:t>
      </w:r>
      <w:proofErr w:type="gramEnd"/>
      <w:r w:rsidRPr="006C3CCA">
        <w:rPr>
          <w:rFonts w:ascii="Times New Roman" w:hAnsi="Times New Roman" w:cs="Times New Roman"/>
          <w:color w:val="000000"/>
          <w:sz w:val="24"/>
          <w:szCs w:val="24"/>
          <w14:ligatures w14:val="none"/>
        </w:rPr>
        <w:t xml:space="preserve"> while the ball is live, properly wearing any mandatory/legal equipment as intended by the </w:t>
      </w:r>
      <w:r w:rsidR="00BF65D1" w:rsidRPr="006C3CCA">
        <w:rPr>
          <w:rFonts w:ascii="Times New Roman" w:hAnsi="Times New Roman" w:cs="Times New Roman"/>
          <w:color w:val="000000"/>
          <w:sz w:val="24"/>
          <w:szCs w:val="24"/>
          <w14:ligatures w14:val="none"/>
        </w:rPr>
        <w:t>manufacturer and</w:t>
      </w:r>
      <w:r w:rsidRPr="006C3CCA">
        <w:rPr>
          <w:rFonts w:ascii="Times New Roman" w:hAnsi="Times New Roman" w:cs="Times New Roman"/>
          <w:color w:val="000000"/>
          <w:sz w:val="24"/>
          <w:szCs w:val="24"/>
          <w14:ligatures w14:val="none"/>
        </w:rPr>
        <w:t xml:space="preserve"> avoiding the use of any legal equipment at any time by any player.  It must be noted that NFHS Football Rules 3-4-10e and 9-8-1h directly address the </w:t>
      </w:r>
      <w:r w:rsidRPr="006C3CCA">
        <w:rPr>
          <w:rFonts w:ascii="Times New Roman" w:hAnsi="Times New Roman" w:cs="Times New Roman"/>
          <w:color w:val="000000"/>
          <w:sz w:val="24"/>
          <w:szCs w:val="24"/>
          <w14:ligatures w14:val="none"/>
        </w:rPr>
        <w:lastRenderedPageBreak/>
        <w:t>correct enforcement for violations of these specific equipment rules.  Coaches, game officials, and players should work together and support the safety of all participants by ensuring that equipment and uniform rules are followed.</w:t>
      </w:r>
    </w:p>
    <w:p w14:paraId="16E3B3F0" w14:textId="77777777" w:rsidR="00DE3AFD" w:rsidRDefault="00DE3AFD" w:rsidP="00113909">
      <w:pPr>
        <w:ind w:left="360"/>
        <w:rPr>
          <w:rFonts w:ascii="Times New Roman" w:eastAsia="Times New Roman" w:hAnsi="Times New Roman" w:cs="Times New Roman"/>
          <w:b/>
          <w:bCs/>
          <w:kern w:val="0"/>
          <w:sz w:val="24"/>
          <w:szCs w:val="24"/>
          <w14:ligatures w14:val="none"/>
        </w:rPr>
      </w:pPr>
    </w:p>
    <w:p w14:paraId="6082F9F7" w14:textId="67CBF786" w:rsidR="00113909" w:rsidRPr="00113909" w:rsidRDefault="00113909" w:rsidP="00113909">
      <w:pPr>
        <w:ind w:left="36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b/>
          <w:bCs/>
          <w:kern w:val="0"/>
          <w:sz w:val="24"/>
          <w:szCs w:val="24"/>
          <w14:ligatures w14:val="none"/>
        </w:rPr>
        <w:t>Fight or Altercation Protocol </w:t>
      </w:r>
    </w:p>
    <w:p w14:paraId="1BBC56EB" w14:textId="1FA59528" w:rsidR="00113909" w:rsidRPr="00113909" w:rsidRDefault="00113909" w:rsidP="00113909">
      <w:pPr>
        <w:ind w:left="36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Most fights end quickly. Fights that escalate beyond the initial incident tend to do so because others run toward the fight. Running toward a fight normally contributes to the escalation of the altercation.</w:t>
      </w:r>
    </w:p>
    <w:p w14:paraId="235F4399" w14:textId="77777777" w:rsidR="00113909" w:rsidRPr="00113909" w:rsidRDefault="00113909" w:rsidP="00113909">
      <w:pPr>
        <w:numPr>
          <w:ilvl w:val="0"/>
          <w:numId w:val="9"/>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Prepare before it happens. Make sure to instruct and even practice what to do in case an altercation occurs.</w:t>
      </w:r>
    </w:p>
    <w:p w14:paraId="18B11056" w14:textId="77777777" w:rsidR="00113909" w:rsidRPr="00113909" w:rsidRDefault="00113909" w:rsidP="00113909">
      <w:pPr>
        <w:numPr>
          <w:ilvl w:val="1"/>
          <w:numId w:val="10"/>
        </w:numPr>
        <w:ind w:left="1800" w:hanging="36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Assign specific coaches or administrators to run to the altercation to assist with breaking it up.</w:t>
      </w:r>
    </w:p>
    <w:p w14:paraId="5BCC7F38" w14:textId="77777777" w:rsidR="00113909" w:rsidRPr="00113909" w:rsidRDefault="00113909" w:rsidP="00113909">
      <w:pPr>
        <w:numPr>
          <w:ilvl w:val="1"/>
          <w:numId w:val="11"/>
        </w:numPr>
        <w:ind w:left="1800" w:hanging="36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Assign specific coaches to immediately step off the sideline and turn their attention to keeping the players on the sideline.</w:t>
      </w:r>
    </w:p>
    <w:p w14:paraId="4F39683A" w14:textId="77777777" w:rsidR="00113909" w:rsidRPr="00113909" w:rsidRDefault="00113909" w:rsidP="00113909">
      <w:pPr>
        <w:numPr>
          <w:ilvl w:val="1"/>
          <w:numId w:val="12"/>
        </w:numPr>
        <w:ind w:left="1800" w:hanging="36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Team members already on the field should distance themselves from the altercation.</w:t>
      </w:r>
    </w:p>
    <w:p w14:paraId="68604D96" w14:textId="77777777" w:rsidR="00113909" w:rsidRPr="00113909" w:rsidRDefault="00113909" w:rsidP="00113909">
      <w:pPr>
        <w:numPr>
          <w:ilvl w:val="1"/>
          <w:numId w:val="13"/>
        </w:numPr>
        <w:ind w:left="1800" w:hanging="36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Educate all participants about the penalties associated with fighting, leaving the team area, taunting, using offensive gestures, and other unsportsmanlike acts.</w:t>
      </w:r>
    </w:p>
    <w:p w14:paraId="518D6F7F" w14:textId="77777777" w:rsidR="00113909" w:rsidRPr="00113909" w:rsidRDefault="00113909" w:rsidP="00113909">
      <w:pPr>
        <w:numPr>
          <w:ilvl w:val="1"/>
          <w:numId w:val="14"/>
        </w:numPr>
        <w:ind w:left="1800" w:hanging="36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Instruct your video crew to continue to record or to start recording if an altercation occurs.</w:t>
      </w:r>
    </w:p>
    <w:p w14:paraId="39FB4C94" w14:textId="77777777" w:rsidR="00113909" w:rsidRPr="00113909" w:rsidRDefault="00113909" w:rsidP="00113909">
      <w:pPr>
        <w:numPr>
          <w:ilvl w:val="1"/>
          <w:numId w:val="15"/>
        </w:numPr>
        <w:ind w:left="1800" w:hanging="36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Know where security is stationed.</w:t>
      </w:r>
    </w:p>
    <w:p w14:paraId="78B5A3C0" w14:textId="77777777" w:rsidR="00113909" w:rsidRPr="00113909" w:rsidRDefault="00113909" w:rsidP="00113909">
      <w:pPr>
        <w:numPr>
          <w:ilvl w:val="1"/>
          <w:numId w:val="16"/>
        </w:numPr>
        <w:ind w:left="1800" w:hanging="36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Keep all non-essential people off the sideline and preferably behind a fence or barrier. </w:t>
      </w:r>
    </w:p>
    <w:p w14:paraId="6B5802B8" w14:textId="77777777" w:rsidR="00113909" w:rsidRPr="00113909" w:rsidRDefault="00113909" w:rsidP="00113909">
      <w:pPr>
        <w:pStyle w:val="ListParagraph"/>
        <w:numPr>
          <w:ilvl w:val="0"/>
          <w:numId w:val="16"/>
        </w:numPr>
        <w:tabs>
          <w:tab w:val="clear" w:pos="720"/>
          <w:tab w:val="num" w:pos="1080"/>
        </w:tabs>
        <w:ind w:left="108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 xml:space="preserve">If an altercation does occur, execute the above plan </w:t>
      </w:r>
      <w:proofErr w:type="gramStart"/>
      <w:r w:rsidRPr="00113909">
        <w:rPr>
          <w:rFonts w:ascii="Times New Roman" w:eastAsia="Times New Roman" w:hAnsi="Times New Roman" w:cs="Times New Roman"/>
          <w:kern w:val="0"/>
          <w:sz w:val="24"/>
          <w:szCs w:val="24"/>
          <w14:ligatures w14:val="none"/>
        </w:rPr>
        <w:t>and;</w:t>
      </w:r>
      <w:proofErr w:type="gramEnd"/>
      <w:r w:rsidRPr="00113909">
        <w:rPr>
          <w:rFonts w:ascii="Times New Roman" w:eastAsia="Times New Roman" w:hAnsi="Times New Roman" w:cs="Times New Roman"/>
          <w:kern w:val="0"/>
          <w:sz w:val="24"/>
          <w:szCs w:val="24"/>
          <w14:ligatures w14:val="none"/>
        </w:rPr>
        <w:t> </w:t>
      </w:r>
    </w:p>
    <w:p w14:paraId="2A6D445B" w14:textId="77777777" w:rsidR="00113909" w:rsidRPr="00113909" w:rsidRDefault="00113909" w:rsidP="00113909">
      <w:pPr>
        <w:numPr>
          <w:ilvl w:val="0"/>
          <w:numId w:val="16"/>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Once the participants are separated, keep them separated until play can safely resume or until administrators and officials decide how to proceed. </w:t>
      </w:r>
    </w:p>
    <w:p w14:paraId="3CE4261C" w14:textId="77777777" w:rsidR="00113909" w:rsidRPr="00113909" w:rsidRDefault="00113909" w:rsidP="00113909">
      <w:pPr>
        <w:pStyle w:val="ListParagraph"/>
        <w:numPr>
          <w:ilvl w:val="0"/>
          <w:numId w:val="16"/>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Do not allow teams to simultaneously use the same exits or occupy the same areas following an altercation or chippy contest.</w:t>
      </w:r>
    </w:p>
    <w:p w14:paraId="5632561A" w14:textId="77777777" w:rsidR="00DE3AFD" w:rsidRDefault="00DE3AFD" w:rsidP="00113909">
      <w:pPr>
        <w:ind w:left="360"/>
        <w:rPr>
          <w:rFonts w:ascii="Times New Roman" w:eastAsia="Times New Roman" w:hAnsi="Times New Roman" w:cs="Times New Roman"/>
          <w:b/>
          <w:bCs/>
          <w:kern w:val="0"/>
          <w:sz w:val="24"/>
          <w:szCs w:val="24"/>
          <w14:ligatures w14:val="none"/>
        </w:rPr>
      </w:pPr>
    </w:p>
    <w:p w14:paraId="1796CBDA" w14:textId="387AB303" w:rsidR="00113909" w:rsidRPr="00113909" w:rsidRDefault="00113909" w:rsidP="00113909">
      <w:pPr>
        <w:ind w:left="36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b/>
          <w:bCs/>
          <w:kern w:val="0"/>
          <w:sz w:val="24"/>
          <w:szCs w:val="24"/>
          <w14:ligatures w14:val="none"/>
        </w:rPr>
        <w:t>Handshake Line Protocol</w:t>
      </w:r>
    </w:p>
    <w:p w14:paraId="0F172F35" w14:textId="77777777" w:rsidR="00113909" w:rsidRPr="00113909" w:rsidRDefault="00113909" w:rsidP="00113909">
      <w:pPr>
        <w:numPr>
          <w:ilvl w:val="0"/>
          <w:numId w:val="17"/>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 xml:space="preserve">Administrators/Security from both schools should be stationed on the field </w:t>
      </w:r>
      <w:proofErr w:type="gramStart"/>
      <w:r w:rsidRPr="00113909">
        <w:rPr>
          <w:rFonts w:ascii="Times New Roman" w:eastAsia="Times New Roman" w:hAnsi="Times New Roman" w:cs="Times New Roman"/>
          <w:kern w:val="0"/>
          <w:sz w:val="24"/>
          <w:szCs w:val="24"/>
          <w14:ligatures w14:val="none"/>
        </w:rPr>
        <w:t>in close proximity to</w:t>
      </w:r>
      <w:proofErr w:type="gramEnd"/>
      <w:r w:rsidRPr="00113909">
        <w:rPr>
          <w:rFonts w:ascii="Times New Roman" w:eastAsia="Times New Roman" w:hAnsi="Times New Roman" w:cs="Times New Roman"/>
          <w:kern w:val="0"/>
          <w:sz w:val="24"/>
          <w:szCs w:val="24"/>
          <w14:ligatures w14:val="none"/>
        </w:rPr>
        <w:t xml:space="preserve"> the handshake line.</w:t>
      </w:r>
    </w:p>
    <w:p w14:paraId="077AC2E6" w14:textId="77777777" w:rsidR="00113909" w:rsidRPr="00113909" w:rsidRDefault="00113909" w:rsidP="00113909">
      <w:pPr>
        <w:numPr>
          <w:ilvl w:val="0"/>
          <w:numId w:val="17"/>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One team should be on the right and the other team should be on the left. Players from one team should not be allowed to walk down both sides of the line.</w:t>
      </w:r>
    </w:p>
    <w:p w14:paraId="0B939F57" w14:textId="77777777" w:rsidR="00113909" w:rsidRPr="00113909" w:rsidRDefault="00113909" w:rsidP="00113909">
      <w:pPr>
        <w:numPr>
          <w:ilvl w:val="0"/>
          <w:numId w:val="17"/>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Absolutely no non-essential personnel should be allowed on the field or sidelines until after both teams have reached a designated area after completion of the handshake line.</w:t>
      </w:r>
    </w:p>
    <w:p w14:paraId="39547F68" w14:textId="77777777" w:rsidR="00113909" w:rsidRPr="00113909" w:rsidRDefault="00113909" w:rsidP="00113909">
      <w:pPr>
        <w:numPr>
          <w:ilvl w:val="0"/>
          <w:numId w:val="17"/>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 xml:space="preserve">A coach or administrator should be stationed at the end of the handshake line to direct the players who have completed the line to a designated area on </w:t>
      </w:r>
      <w:proofErr w:type="gramStart"/>
      <w:r w:rsidRPr="00113909">
        <w:rPr>
          <w:rFonts w:ascii="Times New Roman" w:eastAsia="Times New Roman" w:hAnsi="Times New Roman" w:cs="Times New Roman"/>
          <w:kern w:val="0"/>
          <w:sz w:val="24"/>
          <w:szCs w:val="24"/>
          <w14:ligatures w14:val="none"/>
        </w:rPr>
        <w:t>their</w:t>
      </w:r>
      <w:proofErr w:type="gramEnd"/>
      <w:r w:rsidRPr="00113909">
        <w:rPr>
          <w:rFonts w:ascii="Times New Roman" w:eastAsia="Times New Roman" w:hAnsi="Times New Roman" w:cs="Times New Roman"/>
          <w:kern w:val="0"/>
          <w:sz w:val="24"/>
          <w:szCs w:val="24"/>
          <w14:ligatures w14:val="none"/>
        </w:rPr>
        <w:t xml:space="preserve"> end of the field. Do not allow them to continue to the opposing sideline or to the other end of the field.</w:t>
      </w:r>
    </w:p>
    <w:p w14:paraId="79A89876" w14:textId="77777777" w:rsidR="00113909" w:rsidRPr="00113909" w:rsidRDefault="00113909" w:rsidP="00113909">
      <w:pPr>
        <w:numPr>
          <w:ilvl w:val="0"/>
          <w:numId w:val="17"/>
        </w:numPr>
        <w:tabs>
          <w:tab w:val="clear" w:pos="720"/>
          <w:tab w:val="num" w:pos="1080"/>
        </w:tabs>
        <w:ind w:left="1080"/>
        <w:textAlignment w:val="baseline"/>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Have one or more coaches at the front of the line and one or more at the end of the line.</w:t>
      </w:r>
    </w:p>
    <w:p w14:paraId="53EDE558" w14:textId="3DB5162A" w:rsidR="00113909" w:rsidRPr="00113909" w:rsidRDefault="00113909" w:rsidP="00113909">
      <w:pPr>
        <w:ind w:left="36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14:ligatures w14:val="none"/>
        </w:rPr>
        <w:t xml:space="preserve">Improving the current state of our game regarding the prevalence of unsporting behavior requires that everyone involved commit to addressing the issue. Civility, even </w:t>
      </w:r>
      <w:proofErr w:type="gramStart"/>
      <w:r w:rsidRPr="00113909">
        <w:rPr>
          <w:rFonts w:ascii="Times New Roman" w:eastAsia="Times New Roman" w:hAnsi="Times New Roman" w:cs="Times New Roman"/>
          <w:kern w:val="0"/>
          <w:sz w:val="24"/>
          <w:szCs w:val="24"/>
          <w14:ligatures w14:val="none"/>
        </w:rPr>
        <w:t>in the midst of</w:t>
      </w:r>
      <w:proofErr w:type="gramEnd"/>
      <w:r w:rsidRPr="00113909">
        <w:rPr>
          <w:rFonts w:ascii="Times New Roman" w:eastAsia="Times New Roman" w:hAnsi="Times New Roman" w:cs="Times New Roman"/>
          <w:kern w:val="0"/>
          <w:sz w:val="24"/>
          <w:szCs w:val="24"/>
          <w14:ligatures w14:val="none"/>
        </w:rPr>
        <w:t xml:space="preserve"> intense competition, matters.</w:t>
      </w:r>
    </w:p>
    <w:p w14:paraId="6DDB2791" w14:textId="77777777" w:rsidR="00DE3AFD" w:rsidRDefault="00DE3AFD" w:rsidP="00113909">
      <w:pPr>
        <w:ind w:left="360"/>
        <w:rPr>
          <w:rFonts w:ascii="Times New Roman" w:eastAsia="Times New Roman" w:hAnsi="Times New Roman" w:cs="Times New Roman"/>
          <w:b/>
          <w:bCs/>
          <w:kern w:val="0"/>
          <w:sz w:val="24"/>
          <w:szCs w:val="24"/>
          <w:bdr w:val="none" w:sz="0" w:space="0" w:color="auto" w:frame="1"/>
          <w14:ligatures w14:val="none"/>
        </w:rPr>
      </w:pPr>
    </w:p>
    <w:p w14:paraId="0A055D80" w14:textId="641DFF61" w:rsidR="00113909" w:rsidRPr="00113909" w:rsidRDefault="00113909" w:rsidP="00113909">
      <w:pPr>
        <w:ind w:left="360"/>
        <w:rPr>
          <w:rFonts w:ascii="Times New Roman" w:hAnsi="Times New Roman" w:cs="Times New Roman"/>
          <w:b/>
          <w:i/>
          <w:sz w:val="24"/>
          <w:szCs w:val="24"/>
        </w:rPr>
      </w:pPr>
      <w:r w:rsidRPr="00113909">
        <w:rPr>
          <w:rFonts w:ascii="Times New Roman" w:eastAsia="Times New Roman" w:hAnsi="Times New Roman" w:cs="Times New Roman"/>
          <w:b/>
          <w:bCs/>
          <w:kern w:val="0"/>
          <w:sz w:val="24"/>
          <w:szCs w:val="24"/>
          <w:bdr w:val="none" w:sz="0" w:space="0" w:color="auto" w:frame="1"/>
          <w14:ligatures w14:val="none"/>
        </w:rPr>
        <w:t>Formations</w:t>
      </w:r>
    </w:p>
    <w:p w14:paraId="79E7B6C5" w14:textId="379EB085" w:rsidR="00113909" w:rsidRPr="00113909" w:rsidRDefault="00113909" w:rsidP="00113909">
      <w:pPr>
        <w:shd w:val="clear" w:color="auto" w:fill="FFFFFF"/>
        <w:ind w:left="36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bdr w:val="none" w:sz="0" w:space="0" w:color="auto" w:frame="1"/>
          <w14:ligatures w14:val="none"/>
        </w:rPr>
        <w:t xml:space="preserve">Over the past several years, there has been a considerable decline by many teams in their efforts to line up legally.  There has also been a decrease by game officials with enforcement of illegal formations, especially involving offensive linemen.  Lineman </w:t>
      </w:r>
      <w:proofErr w:type="gramStart"/>
      <w:r w:rsidRPr="00113909">
        <w:rPr>
          <w:rFonts w:ascii="Times New Roman" w:eastAsia="Times New Roman" w:hAnsi="Times New Roman" w:cs="Times New Roman"/>
          <w:kern w:val="0"/>
          <w:sz w:val="24"/>
          <w:szCs w:val="24"/>
          <w:bdr w:val="none" w:sz="0" w:space="0" w:color="auto" w:frame="1"/>
          <w14:ligatures w14:val="none"/>
        </w:rPr>
        <w:t>are</w:t>
      </w:r>
      <w:proofErr w:type="gramEnd"/>
      <w:r w:rsidRPr="00113909">
        <w:rPr>
          <w:rFonts w:ascii="Times New Roman" w:eastAsia="Times New Roman" w:hAnsi="Times New Roman" w:cs="Times New Roman"/>
          <w:kern w:val="0"/>
          <w:sz w:val="24"/>
          <w:szCs w:val="24"/>
          <w:bdr w:val="none" w:sz="0" w:space="0" w:color="auto" w:frame="1"/>
          <w14:ligatures w14:val="none"/>
        </w:rPr>
        <w:t xml:space="preserve"> legally on the line of scrimmage when they face their opponent’s goal line and have head or foot breaking the imaginary plane through the waist of the snapper.  It has become </w:t>
      </w:r>
      <w:proofErr w:type="gramStart"/>
      <w:r w:rsidRPr="00113909">
        <w:rPr>
          <w:rFonts w:ascii="Times New Roman" w:eastAsia="Times New Roman" w:hAnsi="Times New Roman" w:cs="Times New Roman"/>
          <w:kern w:val="0"/>
          <w:sz w:val="24"/>
          <w:szCs w:val="24"/>
          <w:bdr w:val="none" w:sz="0" w:space="0" w:color="auto" w:frame="1"/>
          <w14:ligatures w14:val="none"/>
        </w:rPr>
        <w:t>fairly common</w:t>
      </w:r>
      <w:proofErr w:type="gramEnd"/>
      <w:r w:rsidRPr="00113909">
        <w:rPr>
          <w:rFonts w:ascii="Times New Roman" w:eastAsia="Times New Roman" w:hAnsi="Times New Roman" w:cs="Times New Roman"/>
          <w:kern w:val="0"/>
          <w:sz w:val="24"/>
          <w:szCs w:val="24"/>
          <w:bdr w:val="none" w:sz="0" w:space="0" w:color="auto" w:frame="1"/>
          <w14:ligatures w14:val="none"/>
        </w:rPr>
        <w:t xml:space="preserve"> to see guards or tackles line up a yard or two off the ball to aid in pass blocking or pulling.  Doing so provides a significant advantage for the offense and should be addressed at the first opportunity by coaches and game officials. </w:t>
      </w:r>
    </w:p>
    <w:p w14:paraId="636B7495" w14:textId="77777777" w:rsidR="00BF65D1" w:rsidRDefault="00BF65D1" w:rsidP="00113909">
      <w:pPr>
        <w:shd w:val="clear" w:color="auto" w:fill="FFFFFF"/>
        <w:ind w:left="360"/>
        <w:rPr>
          <w:rFonts w:ascii="Times New Roman" w:eastAsia="Times New Roman" w:hAnsi="Times New Roman" w:cs="Times New Roman"/>
          <w:kern w:val="0"/>
          <w:sz w:val="24"/>
          <w:szCs w:val="24"/>
          <w:bdr w:val="none" w:sz="0" w:space="0" w:color="auto" w:frame="1"/>
          <w14:ligatures w14:val="none"/>
        </w:rPr>
      </w:pPr>
    </w:p>
    <w:p w14:paraId="495B8BCB" w14:textId="4F43499A" w:rsidR="00113909" w:rsidRPr="00113909" w:rsidRDefault="00113909" w:rsidP="00113909">
      <w:pPr>
        <w:shd w:val="clear" w:color="auto" w:fill="FFFFFF"/>
        <w:ind w:left="36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bdr w:val="none" w:sz="0" w:space="0" w:color="auto" w:frame="1"/>
          <w14:ligatures w14:val="none"/>
        </w:rPr>
        <w:t xml:space="preserve">A back is an “A” player who has no part of his body breaking the plane of the waist of the nearest teammate who is on the line of scrimmage.  Formations become illegal when backs are not clearly in the backfield.  If an offensive player lines up by intersecting the waistline of the tackle, but not the center, Team A has </w:t>
      </w:r>
      <w:r w:rsidRPr="00113909">
        <w:rPr>
          <w:rFonts w:ascii="Times New Roman" w:eastAsia="Times New Roman" w:hAnsi="Times New Roman" w:cs="Times New Roman"/>
          <w:kern w:val="0"/>
          <w:sz w:val="24"/>
          <w:szCs w:val="24"/>
          <w:bdr w:val="none" w:sz="0" w:space="0" w:color="auto" w:frame="1"/>
          <w14:ligatures w14:val="none"/>
        </w:rPr>
        <w:lastRenderedPageBreak/>
        <w:t>committed an illegal formation foul because all Team A players must be a lineman or back.  Receivers who wish to line up as a back should have “daylight” between the rear end of the nearest lineman and their nearest body part.  Communicating with the line of scrimmage official on your side of the field is the best way to avoid a formation foul.</w:t>
      </w:r>
    </w:p>
    <w:p w14:paraId="250E17FC" w14:textId="77777777" w:rsidR="00BF65D1" w:rsidRDefault="00BF65D1" w:rsidP="00113909">
      <w:pPr>
        <w:shd w:val="clear" w:color="auto" w:fill="FFFFFF"/>
        <w:ind w:left="360"/>
        <w:rPr>
          <w:rFonts w:ascii="Times New Roman" w:eastAsia="Times New Roman" w:hAnsi="Times New Roman" w:cs="Times New Roman"/>
          <w:kern w:val="0"/>
          <w:sz w:val="24"/>
          <w:szCs w:val="24"/>
          <w:bdr w:val="none" w:sz="0" w:space="0" w:color="auto" w:frame="1"/>
          <w14:ligatures w14:val="none"/>
        </w:rPr>
      </w:pPr>
    </w:p>
    <w:p w14:paraId="580EB7B2" w14:textId="4924D50C" w:rsidR="00113909" w:rsidRPr="00113909" w:rsidRDefault="00113909" w:rsidP="00113909">
      <w:pPr>
        <w:shd w:val="clear" w:color="auto" w:fill="FFFFFF"/>
        <w:ind w:left="360"/>
        <w:rPr>
          <w:rFonts w:ascii="Times New Roman" w:eastAsia="Times New Roman" w:hAnsi="Times New Roman" w:cs="Times New Roman"/>
          <w:kern w:val="0"/>
          <w:sz w:val="24"/>
          <w:szCs w:val="24"/>
          <w14:ligatures w14:val="none"/>
        </w:rPr>
      </w:pPr>
      <w:r w:rsidRPr="00113909">
        <w:rPr>
          <w:rFonts w:ascii="Times New Roman" w:eastAsia="Times New Roman" w:hAnsi="Times New Roman" w:cs="Times New Roman"/>
          <w:kern w:val="0"/>
          <w:sz w:val="24"/>
          <w:szCs w:val="24"/>
          <w:bdr w:val="none" w:sz="0" w:space="0" w:color="auto" w:frame="1"/>
          <w14:ligatures w14:val="none"/>
        </w:rPr>
        <w:t>All coaches should spend time learning and periodically reviewing the playing rules so they can effectively pass correct information on to their players.  Someone on the coaching staff should be assigned to monitor player compliance and understanding of formation rules during practice and game play.  Early and consistent communication between coaches, players, and game officials will permit the game to proceed with less disruption to the flow.</w:t>
      </w:r>
    </w:p>
    <w:p w14:paraId="2A86D05E" w14:textId="77777777" w:rsidR="00BF65D1" w:rsidRDefault="00BF65D1" w:rsidP="00113909">
      <w:pPr>
        <w:shd w:val="clear" w:color="auto" w:fill="FFFFFF"/>
        <w:ind w:left="360"/>
        <w:rPr>
          <w:rFonts w:ascii="Times New Roman" w:eastAsia="Times New Roman" w:hAnsi="Times New Roman" w:cs="Times New Roman"/>
          <w:kern w:val="0"/>
          <w:sz w:val="24"/>
          <w:szCs w:val="24"/>
          <w:bdr w:val="none" w:sz="0" w:space="0" w:color="auto" w:frame="1"/>
          <w14:ligatures w14:val="none"/>
        </w:rPr>
      </w:pPr>
    </w:p>
    <w:p w14:paraId="1D76EBCB" w14:textId="6F3797FC" w:rsidR="00893F30" w:rsidRPr="00893F30" w:rsidRDefault="00113909" w:rsidP="00BF65D1">
      <w:pPr>
        <w:shd w:val="clear" w:color="auto" w:fill="FFFFFF"/>
        <w:ind w:left="360"/>
        <w:rPr>
          <w:rFonts w:ascii="Times New Roman" w:eastAsia="Times New Roman" w:hAnsi="Times New Roman" w:cs="Times New Roman"/>
          <w:kern w:val="0"/>
          <w:sz w:val="24"/>
          <w:szCs w:val="24"/>
          <w:bdr w:val="none" w:sz="0" w:space="0" w:color="auto" w:frame="1"/>
          <w14:ligatures w14:val="none"/>
        </w:rPr>
      </w:pPr>
      <w:r w:rsidRPr="00113909">
        <w:rPr>
          <w:rFonts w:ascii="Times New Roman" w:eastAsia="Times New Roman" w:hAnsi="Times New Roman" w:cs="Times New Roman"/>
          <w:kern w:val="0"/>
          <w:sz w:val="24"/>
          <w:szCs w:val="24"/>
          <w:bdr w:val="none" w:sz="0" w:space="0" w:color="auto" w:frame="1"/>
          <w14:ligatures w14:val="none"/>
        </w:rPr>
        <w:t xml:space="preserve">Game officials should monitor pre-game warm-up and communicate (through coaches) to allow them to correct borderline or illegal formation issues they have observed.  Once the contest begins, preventive officiating skills should be used at the earliest opportunity to allow coaches to </w:t>
      </w:r>
      <w:proofErr w:type="gramStart"/>
      <w:r w:rsidRPr="00113909">
        <w:rPr>
          <w:rFonts w:ascii="Times New Roman" w:eastAsia="Times New Roman" w:hAnsi="Times New Roman" w:cs="Times New Roman"/>
          <w:kern w:val="0"/>
          <w:sz w:val="24"/>
          <w:szCs w:val="24"/>
          <w:bdr w:val="none" w:sz="0" w:space="0" w:color="auto" w:frame="1"/>
          <w14:ligatures w14:val="none"/>
        </w:rPr>
        <w:t>make adjustments</w:t>
      </w:r>
      <w:proofErr w:type="gramEnd"/>
      <w:r w:rsidRPr="00113909">
        <w:rPr>
          <w:rFonts w:ascii="Times New Roman" w:eastAsia="Times New Roman" w:hAnsi="Times New Roman" w:cs="Times New Roman"/>
          <w:kern w:val="0"/>
          <w:sz w:val="24"/>
          <w:szCs w:val="24"/>
          <w:bdr w:val="none" w:sz="0" w:space="0" w:color="auto" w:frame="1"/>
          <w14:ligatures w14:val="none"/>
        </w:rPr>
        <w:t xml:space="preserve"> before they become egregious. However, formations that clearly and obviously do not meet the specifications of NFHS Football Rules 2-32-3, 2-32-9, and 7-2 must be penalized as fouls without warning.  </w:t>
      </w:r>
      <w:r w:rsidRPr="00113909">
        <w:rPr>
          <w:rFonts w:ascii="Times New Roman" w:eastAsia="Calibri" w:hAnsi="Times New Roman" w:cs="Times New Roman"/>
          <w:kern w:val="0"/>
          <w:sz w:val="24"/>
          <w:szCs w:val="24"/>
          <w14:ligatures w14:val="none"/>
        </w:rPr>
        <w:t xml:space="preserve"> </w:t>
      </w:r>
    </w:p>
    <w:sectPr w:rsidR="00893F30" w:rsidRPr="00893F30" w:rsidSect="006C3C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412C7"/>
    <w:multiLevelType w:val="hybridMultilevel"/>
    <w:tmpl w:val="3612B8A0"/>
    <w:lvl w:ilvl="0" w:tplc="77044072">
      <w:start w:val="1"/>
      <w:numFmt w:val="bullet"/>
      <w:lvlText w:val="•"/>
      <w:lvlJc w:val="left"/>
      <w:pPr>
        <w:tabs>
          <w:tab w:val="num" w:pos="720"/>
        </w:tabs>
        <w:ind w:left="720" w:hanging="360"/>
      </w:pPr>
      <w:rPr>
        <w:rFonts w:ascii="Arial" w:hAnsi="Arial" w:hint="default"/>
      </w:rPr>
    </w:lvl>
    <w:lvl w:ilvl="1" w:tplc="E67EEAF4" w:tentative="1">
      <w:start w:val="1"/>
      <w:numFmt w:val="bullet"/>
      <w:lvlText w:val="•"/>
      <w:lvlJc w:val="left"/>
      <w:pPr>
        <w:tabs>
          <w:tab w:val="num" w:pos="1440"/>
        </w:tabs>
        <w:ind w:left="1440" w:hanging="360"/>
      </w:pPr>
      <w:rPr>
        <w:rFonts w:ascii="Arial" w:hAnsi="Arial" w:hint="default"/>
      </w:rPr>
    </w:lvl>
    <w:lvl w:ilvl="2" w:tplc="4C92D198" w:tentative="1">
      <w:start w:val="1"/>
      <w:numFmt w:val="bullet"/>
      <w:lvlText w:val="•"/>
      <w:lvlJc w:val="left"/>
      <w:pPr>
        <w:tabs>
          <w:tab w:val="num" w:pos="2160"/>
        </w:tabs>
        <w:ind w:left="2160" w:hanging="360"/>
      </w:pPr>
      <w:rPr>
        <w:rFonts w:ascii="Arial" w:hAnsi="Arial" w:hint="default"/>
      </w:rPr>
    </w:lvl>
    <w:lvl w:ilvl="3" w:tplc="35BCEF14" w:tentative="1">
      <w:start w:val="1"/>
      <w:numFmt w:val="bullet"/>
      <w:lvlText w:val="•"/>
      <w:lvlJc w:val="left"/>
      <w:pPr>
        <w:tabs>
          <w:tab w:val="num" w:pos="2880"/>
        </w:tabs>
        <w:ind w:left="2880" w:hanging="360"/>
      </w:pPr>
      <w:rPr>
        <w:rFonts w:ascii="Arial" w:hAnsi="Arial" w:hint="default"/>
      </w:rPr>
    </w:lvl>
    <w:lvl w:ilvl="4" w:tplc="7BA27CC0" w:tentative="1">
      <w:start w:val="1"/>
      <w:numFmt w:val="bullet"/>
      <w:lvlText w:val="•"/>
      <w:lvlJc w:val="left"/>
      <w:pPr>
        <w:tabs>
          <w:tab w:val="num" w:pos="3600"/>
        </w:tabs>
        <w:ind w:left="3600" w:hanging="360"/>
      </w:pPr>
      <w:rPr>
        <w:rFonts w:ascii="Arial" w:hAnsi="Arial" w:hint="default"/>
      </w:rPr>
    </w:lvl>
    <w:lvl w:ilvl="5" w:tplc="47F01918" w:tentative="1">
      <w:start w:val="1"/>
      <w:numFmt w:val="bullet"/>
      <w:lvlText w:val="•"/>
      <w:lvlJc w:val="left"/>
      <w:pPr>
        <w:tabs>
          <w:tab w:val="num" w:pos="4320"/>
        </w:tabs>
        <w:ind w:left="4320" w:hanging="360"/>
      </w:pPr>
      <w:rPr>
        <w:rFonts w:ascii="Arial" w:hAnsi="Arial" w:hint="default"/>
      </w:rPr>
    </w:lvl>
    <w:lvl w:ilvl="6" w:tplc="167A910E" w:tentative="1">
      <w:start w:val="1"/>
      <w:numFmt w:val="bullet"/>
      <w:lvlText w:val="•"/>
      <w:lvlJc w:val="left"/>
      <w:pPr>
        <w:tabs>
          <w:tab w:val="num" w:pos="5040"/>
        </w:tabs>
        <w:ind w:left="5040" w:hanging="360"/>
      </w:pPr>
      <w:rPr>
        <w:rFonts w:ascii="Arial" w:hAnsi="Arial" w:hint="default"/>
      </w:rPr>
    </w:lvl>
    <w:lvl w:ilvl="7" w:tplc="2F961834" w:tentative="1">
      <w:start w:val="1"/>
      <w:numFmt w:val="bullet"/>
      <w:lvlText w:val="•"/>
      <w:lvlJc w:val="left"/>
      <w:pPr>
        <w:tabs>
          <w:tab w:val="num" w:pos="5760"/>
        </w:tabs>
        <w:ind w:left="5760" w:hanging="360"/>
      </w:pPr>
      <w:rPr>
        <w:rFonts w:ascii="Arial" w:hAnsi="Arial" w:hint="default"/>
      </w:rPr>
    </w:lvl>
    <w:lvl w:ilvl="8" w:tplc="069498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225010"/>
    <w:multiLevelType w:val="hybridMultilevel"/>
    <w:tmpl w:val="7720948E"/>
    <w:lvl w:ilvl="0" w:tplc="874A8A70">
      <w:start w:val="1"/>
      <w:numFmt w:val="bullet"/>
      <w:lvlText w:val="•"/>
      <w:lvlJc w:val="left"/>
      <w:pPr>
        <w:tabs>
          <w:tab w:val="num" w:pos="720"/>
        </w:tabs>
        <w:ind w:left="720" w:hanging="360"/>
      </w:pPr>
      <w:rPr>
        <w:rFonts w:ascii="Arial" w:hAnsi="Arial" w:hint="default"/>
      </w:rPr>
    </w:lvl>
    <w:lvl w:ilvl="1" w:tplc="90D6C6FC">
      <w:numFmt w:val="bullet"/>
      <w:lvlText w:val="•"/>
      <w:lvlJc w:val="left"/>
      <w:pPr>
        <w:tabs>
          <w:tab w:val="num" w:pos="1440"/>
        </w:tabs>
        <w:ind w:left="1440" w:hanging="360"/>
      </w:pPr>
      <w:rPr>
        <w:rFonts w:ascii="Arial" w:hAnsi="Arial" w:hint="default"/>
      </w:rPr>
    </w:lvl>
    <w:lvl w:ilvl="2" w:tplc="30B88A84" w:tentative="1">
      <w:start w:val="1"/>
      <w:numFmt w:val="bullet"/>
      <w:lvlText w:val="•"/>
      <w:lvlJc w:val="left"/>
      <w:pPr>
        <w:tabs>
          <w:tab w:val="num" w:pos="2160"/>
        </w:tabs>
        <w:ind w:left="2160" w:hanging="360"/>
      </w:pPr>
      <w:rPr>
        <w:rFonts w:ascii="Arial" w:hAnsi="Arial" w:hint="default"/>
      </w:rPr>
    </w:lvl>
    <w:lvl w:ilvl="3" w:tplc="6688C4FC" w:tentative="1">
      <w:start w:val="1"/>
      <w:numFmt w:val="bullet"/>
      <w:lvlText w:val="•"/>
      <w:lvlJc w:val="left"/>
      <w:pPr>
        <w:tabs>
          <w:tab w:val="num" w:pos="2880"/>
        </w:tabs>
        <w:ind w:left="2880" w:hanging="360"/>
      </w:pPr>
      <w:rPr>
        <w:rFonts w:ascii="Arial" w:hAnsi="Arial" w:hint="default"/>
      </w:rPr>
    </w:lvl>
    <w:lvl w:ilvl="4" w:tplc="6D028768" w:tentative="1">
      <w:start w:val="1"/>
      <w:numFmt w:val="bullet"/>
      <w:lvlText w:val="•"/>
      <w:lvlJc w:val="left"/>
      <w:pPr>
        <w:tabs>
          <w:tab w:val="num" w:pos="3600"/>
        </w:tabs>
        <w:ind w:left="3600" w:hanging="360"/>
      </w:pPr>
      <w:rPr>
        <w:rFonts w:ascii="Arial" w:hAnsi="Arial" w:hint="default"/>
      </w:rPr>
    </w:lvl>
    <w:lvl w:ilvl="5" w:tplc="36745D2A" w:tentative="1">
      <w:start w:val="1"/>
      <w:numFmt w:val="bullet"/>
      <w:lvlText w:val="•"/>
      <w:lvlJc w:val="left"/>
      <w:pPr>
        <w:tabs>
          <w:tab w:val="num" w:pos="4320"/>
        </w:tabs>
        <w:ind w:left="4320" w:hanging="360"/>
      </w:pPr>
      <w:rPr>
        <w:rFonts w:ascii="Arial" w:hAnsi="Arial" w:hint="default"/>
      </w:rPr>
    </w:lvl>
    <w:lvl w:ilvl="6" w:tplc="AB22CF6E" w:tentative="1">
      <w:start w:val="1"/>
      <w:numFmt w:val="bullet"/>
      <w:lvlText w:val="•"/>
      <w:lvlJc w:val="left"/>
      <w:pPr>
        <w:tabs>
          <w:tab w:val="num" w:pos="5040"/>
        </w:tabs>
        <w:ind w:left="5040" w:hanging="360"/>
      </w:pPr>
      <w:rPr>
        <w:rFonts w:ascii="Arial" w:hAnsi="Arial" w:hint="default"/>
      </w:rPr>
    </w:lvl>
    <w:lvl w:ilvl="7" w:tplc="288E49C2" w:tentative="1">
      <w:start w:val="1"/>
      <w:numFmt w:val="bullet"/>
      <w:lvlText w:val="•"/>
      <w:lvlJc w:val="left"/>
      <w:pPr>
        <w:tabs>
          <w:tab w:val="num" w:pos="5760"/>
        </w:tabs>
        <w:ind w:left="5760" w:hanging="360"/>
      </w:pPr>
      <w:rPr>
        <w:rFonts w:ascii="Arial" w:hAnsi="Arial" w:hint="default"/>
      </w:rPr>
    </w:lvl>
    <w:lvl w:ilvl="8" w:tplc="E71E21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A25B4C"/>
    <w:multiLevelType w:val="hybridMultilevel"/>
    <w:tmpl w:val="0BEE2838"/>
    <w:lvl w:ilvl="0" w:tplc="4FDC2A12">
      <w:start w:val="1"/>
      <w:numFmt w:val="decimal"/>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BB690D"/>
    <w:multiLevelType w:val="multilevel"/>
    <w:tmpl w:val="DCF0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6F50D4"/>
    <w:multiLevelType w:val="hybridMultilevel"/>
    <w:tmpl w:val="0F82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175BBC"/>
    <w:multiLevelType w:val="hybridMultilevel"/>
    <w:tmpl w:val="F9C6D6F8"/>
    <w:lvl w:ilvl="0" w:tplc="A96E606E">
      <w:start w:val="1"/>
      <w:numFmt w:val="bullet"/>
      <w:lvlText w:val="•"/>
      <w:lvlJc w:val="left"/>
      <w:pPr>
        <w:tabs>
          <w:tab w:val="num" w:pos="720"/>
        </w:tabs>
        <w:ind w:left="720" w:hanging="360"/>
      </w:pPr>
      <w:rPr>
        <w:rFonts w:ascii="Arial" w:hAnsi="Arial" w:hint="default"/>
      </w:rPr>
    </w:lvl>
    <w:lvl w:ilvl="1" w:tplc="CD723422" w:tentative="1">
      <w:start w:val="1"/>
      <w:numFmt w:val="bullet"/>
      <w:lvlText w:val="•"/>
      <w:lvlJc w:val="left"/>
      <w:pPr>
        <w:tabs>
          <w:tab w:val="num" w:pos="1440"/>
        </w:tabs>
        <w:ind w:left="1440" w:hanging="360"/>
      </w:pPr>
      <w:rPr>
        <w:rFonts w:ascii="Arial" w:hAnsi="Arial" w:hint="default"/>
      </w:rPr>
    </w:lvl>
    <w:lvl w:ilvl="2" w:tplc="53F0B920" w:tentative="1">
      <w:start w:val="1"/>
      <w:numFmt w:val="bullet"/>
      <w:lvlText w:val="•"/>
      <w:lvlJc w:val="left"/>
      <w:pPr>
        <w:tabs>
          <w:tab w:val="num" w:pos="2160"/>
        </w:tabs>
        <w:ind w:left="2160" w:hanging="360"/>
      </w:pPr>
      <w:rPr>
        <w:rFonts w:ascii="Arial" w:hAnsi="Arial" w:hint="default"/>
      </w:rPr>
    </w:lvl>
    <w:lvl w:ilvl="3" w:tplc="8B62A110" w:tentative="1">
      <w:start w:val="1"/>
      <w:numFmt w:val="bullet"/>
      <w:lvlText w:val="•"/>
      <w:lvlJc w:val="left"/>
      <w:pPr>
        <w:tabs>
          <w:tab w:val="num" w:pos="2880"/>
        </w:tabs>
        <w:ind w:left="2880" w:hanging="360"/>
      </w:pPr>
      <w:rPr>
        <w:rFonts w:ascii="Arial" w:hAnsi="Arial" w:hint="default"/>
      </w:rPr>
    </w:lvl>
    <w:lvl w:ilvl="4" w:tplc="8B944244" w:tentative="1">
      <w:start w:val="1"/>
      <w:numFmt w:val="bullet"/>
      <w:lvlText w:val="•"/>
      <w:lvlJc w:val="left"/>
      <w:pPr>
        <w:tabs>
          <w:tab w:val="num" w:pos="3600"/>
        </w:tabs>
        <w:ind w:left="3600" w:hanging="360"/>
      </w:pPr>
      <w:rPr>
        <w:rFonts w:ascii="Arial" w:hAnsi="Arial" w:hint="default"/>
      </w:rPr>
    </w:lvl>
    <w:lvl w:ilvl="5" w:tplc="A680F8E2" w:tentative="1">
      <w:start w:val="1"/>
      <w:numFmt w:val="bullet"/>
      <w:lvlText w:val="•"/>
      <w:lvlJc w:val="left"/>
      <w:pPr>
        <w:tabs>
          <w:tab w:val="num" w:pos="4320"/>
        </w:tabs>
        <w:ind w:left="4320" w:hanging="360"/>
      </w:pPr>
      <w:rPr>
        <w:rFonts w:ascii="Arial" w:hAnsi="Arial" w:hint="default"/>
      </w:rPr>
    </w:lvl>
    <w:lvl w:ilvl="6" w:tplc="7CF4F884" w:tentative="1">
      <w:start w:val="1"/>
      <w:numFmt w:val="bullet"/>
      <w:lvlText w:val="•"/>
      <w:lvlJc w:val="left"/>
      <w:pPr>
        <w:tabs>
          <w:tab w:val="num" w:pos="5040"/>
        </w:tabs>
        <w:ind w:left="5040" w:hanging="360"/>
      </w:pPr>
      <w:rPr>
        <w:rFonts w:ascii="Arial" w:hAnsi="Arial" w:hint="default"/>
      </w:rPr>
    </w:lvl>
    <w:lvl w:ilvl="7" w:tplc="75FCB586" w:tentative="1">
      <w:start w:val="1"/>
      <w:numFmt w:val="bullet"/>
      <w:lvlText w:val="•"/>
      <w:lvlJc w:val="left"/>
      <w:pPr>
        <w:tabs>
          <w:tab w:val="num" w:pos="5760"/>
        </w:tabs>
        <w:ind w:left="5760" w:hanging="360"/>
      </w:pPr>
      <w:rPr>
        <w:rFonts w:ascii="Arial" w:hAnsi="Arial" w:hint="default"/>
      </w:rPr>
    </w:lvl>
    <w:lvl w:ilvl="8" w:tplc="522A9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C12DC3"/>
    <w:multiLevelType w:val="hybridMultilevel"/>
    <w:tmpl w:val="ADF882B8"/>
    <w:lvl w:ilvl="0" w:tplc="504CF8C8">
      <w:start w:val="1"/>
      <w:numFmt w:val="bullet"/>
      <w:lvlText w:val="•"/>
      <w:lvlJc w:val="left"/>
      <w:pPr>
        <w:tabs>
          <w:tab w:val="num" w:pos="720"/>
        </w:tabs>
        <w:ind w:left="720" w:hanging="360"/>
      </w:pPr>
      <w:rPr>
        <w:rFonts w:ascii="Arial" w:hAnsi="Arial" w:hint="default"/>
      </w:rPr>
    </w:lvl>
    <w:lvl w:ilvl="1" w:tplc="D6EE2A42" w:tentative="1">
      <w:start w:val="1"/>
      <w:numFmt w:val="bullet"/>
      <w:lvlText w:val="•"/>
      <w:lvlJc w:val="left"/>
      <w:pPr>
        <w:tabs>
          <w:tab w:val="num" w:pos="1440"/>
        </w:tabs>
        <w:ind w:left="1440" w:hanging="360"/>
      </w:pPr>
      <w:rPr>
        <w:rFonts w:ascii="Arial" w:hAnsi="Arial" w:hint="default"/>
      </w:rPr>
    </w:lvl>
    <w:lvl w:ilvl="2" w:tplc="9B94E5AE" w:tentative="1">
      <w:start w:val="1"/>
      <w:numFmt w:val="bullet"/>
      <w:lvlText w:val="•"/>
      <w:lvlJc w:val="left"/>
      <w:pPr>
        <w:tabs>
          <w:tab w:val="num" w:pos="2160"/>
        </w:tabs>
        <w:ind w:left="2160" w:hanging="360"/>
      </w:pPr>
      <w:rPr>
        <w:rFonts w:ascii="Arial" w:hAnsi="Arial" w:hint="default"/>
      </w:rPr>
    </w:lvl>
    <w:lvl w:ilvl="3" w:tplc="CD26ADAE" w:tentative="1">
      <w:start w:val="1"/>
      <w:numFmt w:val="bullet"/>
      <w:lvlText w:val="•"/>
      <w:lvlJc w:val="left"/>
      <w:pPr>
        <w:tabs>
          <w:tab w:val="num" w:pos="2880"/>
        </w:tabs>
        <w:ind w:left="2880" w:hanging="360"/>
      </w:pPr>
      <w:rPr>
        <w:rFonts w:ascii="Arial" w:hAnsi="Arial" w:hint="default"/>
      </w:rPr>
    </w:lvl>
    <w:lvl w:ilvl="4" w:tplc="8E4EA8BC" w:tentative="1">
      <w:start w:val="1"/>
      <w:numFmt w:val="bullet"/>
      <w:lvlText w:val="•"/>
      <w:lvlJc w:val="left"/>
      <w:pPr>
        <w:tabs>
          <w:tab w:val="num" w:pos="3600"/>
        </w:tabs>
        <w:ind w:left="3600" w:hanging="360"/>
      </w:pPr>
      <w:rPr>
        <w:rFonts w:ascii="Arial" w:hAnsi="Arial" w:hint="default"/>
      </w:rPr>
    </w:lvl>
    <w:lvl w:ilvl="5" w:tplc="E1EC9FE6" w:tentative="1">
      <w:start w:val="1"/>
      <w:numFmt w:val="bullet"/>
      <w:lvlText w:val="•"/>
      <w:lvlJc w:val="left"/>
      <w:pPr>
        <w:tabs>
          <w:tab w:val="num" w:pos="4320"/>
        </w:tabs>
        <w:ind w:left="4320" w:hanging="360"/>
      </w:pPr>
      <w:rPr>
        <w:rFonts w:ascii="Arial" w:hAnsi="Arial" w:hint="default"/>
      </w:rPr>
    </w:lvl>
    <w:lvl w:ilvl="6" w:tplc="BA10854E" w:tentative="1">
      <w:start w:val="1"/>
      <w:numFmt w:val="bullet"/>
      <w:lvlText w:val="•"/>
      <w:lvlJc w:val="left"/>
      <w:pPr>
        <w:tabs>
          <w:tab w:val="num" w:pos="5040"/>
        </w:tabs>
        <w:ind w:left="5040" w:hanging="360"/>
      </w:pPr>
      <w:rPr>
        <w:rFonts w:ascii="Arial" w:hAnsi="Arial" w:hint="default"/>
      </w:rPr>
    </w:lvl>
    <w:lvl w:ilvl="7" w:tplc="7FEC2036" w:tentative="1">
      <w:start w:val="1"/>
      <w:numFmt w:val="bullet"/>
      <w:lvlText w:val="•"/>
      <w:lvlJc w:val="left"/>
      <w:pPr>
        <w:tabs>
          <w:tab w:val="num" w:pos="5760"/>
        </w:tabs>
        <w:ind w:left="5760" w:hanging="360"/>
      </w:pPr>
      <w:rPr>
        <w:rFonts w:ascii="Arial" w:hAnsi="Arial" w:hint="default"/>
      </w:rPr>
    </w:lvl>
    <w:lvl w:ilvl="8" w:tplc="3732F1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F66880"/>
    <w:multiLevelType w:val="hybridMultilevel"/>
    <w:tmpl w:val="ABB6E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B5728B"/>
    <w:multiLevelType w:val="multilevel"/>
    <w:tmpl w:val="42FC3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F43460"/>
    <w:multiLevelType w:val="hybridMultilevel"/>
    <w:tmpl w:val="F678E642"/>
    <w:lvl w:ilvl="0" w:tplc="038433F4">
      <w:start w:val="1"/>
      <w:numFmt w:val="bullet"/>
      <w:lvlText w:val="•"/>
      <w:lvlJc w:val="left"/>
      <w:pPr>
        <w:tabs>
          <w:tab w:val="num" w:pos="720"/>
        </w:tabs>
        <w:ind w:left="720" w:hanging="360"/>
      </w:pPr>
      <w:rPr>
        <w:rFonts w:ascii="Arial" w:hAnsi="Arial" w:hint="default"/>
      </w:rPr>
    </w:lvl>
    <w:lvl w:ilvl="1" w:tplc="9064E650" w:tentative="1">
      <w:start w:val="1"/>
      <w:numFmt w:val="bullet"/>
      <w:lvlText w:val="•"/>
      <w:lvlJc w:val="left"/>
      <w:pPr>
        <w:tabs>
          <w:tab w:val="num" w:pos="1440"/>
        </w:tabs>
        <w:ind w:left="1440" w:hanging="360"/>
      </w:pPr>
      <w:rPr>
        <w:rFonts w:ascii="Arial" w:hAnsi="Arial" w:hint="default"/>
      </w:rPr>
    </w:lvl>
    <w:lvl w:ilvl="2" w:tplc="16AE7E16" w:tentative="1">
      <w:start w:val="1"/>
      <w:numFmt w:val="bullet"/>
      <w:lvlText w:val="•"/>
      <w:lvlJc w:val="left"/>
      <w:pPr>
        <w:tabs>
          <w:tab w:val="num" w:pos="2160"/>
        </w:tabs>
        <w:ind w:left="2160" w:hanging="360"/>
      </w:pPr>
      <w:rPr>
        <w:rFonts w:ascii="Arial" w:hAnsi="Arial" w:hint="default"/>
      </w:rPr>
    </w:lvl>
    <w:lvl w:ilvl="3" w:tplc="78E6971C" w:tentative="1">
      <w:start w:val="1"/>
      <w:numFmt w:val="bullet"/>
      <w:lvlText w:val="•"/>
      <w:lvlJc w:val="left"/>
      <w:pPr>
        <w:tabs>
          <w:tab w:val="num" w:pos="2880"/>
        </w:tabs>
        <w:ind w:left="2880" w:hanging="360"/>
      </w:pPr>
      <w:rPr>
        <w:rFonts w:ascii="Arial" w:hAnsi="Arial" w:hint="default"/>
      </w:rPr>
    </w:lvl>
    <w:lvl w:ilvl="4" w:tplc="7248969C" w:tentative="1">
      <w:start w:val="1"/>
      <w:numFmt w:val="bullet"/>
      <w:lvlText w:val="•"/>
      <w:lvlJc w:val="left"/>
      <w:pPr>
        <w:tabs>
          <w:tab w:val="num" w:pos="3600"/>
        </w:tabs>
        <w:ind w:left="3600" w:hanging="360"/>
      </w:pPr>
      <w:rPr>
        <w:rFonts w:ascii="Arial" w:hAnsi="Arial" w:hint="default"/>
      </w:rPr>
    </w:lvl>
    <w:lvl w:ilvl="5" w:tplc="6F022ACA" w:tentative="1">
      <w:start w:val="1"/>
      <w:numFmt w:val="bullet"/>
      <w:lvlText w:val="•"/>
      <w:lvlJc w:val="left"/>
      <w:pPr>
        <w:tabs>
          <w:tab w:val="num" w:pos="4320"/>
        </w:tabs>
        <w:ind w:left="4320" w:hanging="360"/>
      </w:pPr>
      <w:rPr>
        <w:rFonts w:ascii="Arial" w:hAnsi="Arial" w:hint="default"/>
      </w:rPr>
    </w:lvl>
    <w:lvl w:ilvl="6" w:tplc="1064195A" w:tentative="1">
      <w:start w:val="1"/>
      <w:numFmt w:val="bullet"/>
      <w:lvlText w:val="•"/>
      <w:lvlJc w:val="left"/>
      <w:pPr>
        <w:tabs>
          <w:tab w:val="num" w:pos="5040"/>
        </w:tabs>
        <w:ind w:left="5040" w:hanging="360"/>
      </w:pPr>
      <w:rPr>
        <w:rFonts w:ascii="Arial" w:hAnsi="Arial" w:hint="default"/>
      </w:rPr>
    </w:lvl>
    <w:lvl w:ilvl="7" w:tplc="D7E4FCD8" w:tentative="1">
      <w:start w:val="1"/>
      <w:numFmt w:val="bullet"/>
      <w:lvlText w:val="•"/>
      <w:lvlJc w:val="left"/>
      <w:pPr>
        <w:tabs>
          <w:tab w:val="num" w:pos="5760"/>
        </w:tabs>
        <w:ind w:left="5760" w:hanging="360"/>
      </w:pPr>
      <w:rPr>
        <w:rFonts w:ascii="Arial" w:hAnsi="Arial" w:hint="default"/>
      </w:rPr>
    </w:lvl>
    <w:lvl w:ilvl="8" w:tplc="8356FC7C" w:tentative="1">
      <w:start w:val="1"/>
      <w:numFmt w:val="bullet"/>
      <w:lvlText w:val="•"/>
      <w:lvlJc w:val="left"/>
      <w:pPr>
        <w:tabs>
          <w:tab w:val="num" w:pos="6480"/>
        </w:tabs>
        <w:ind w:left="6480" w:hanging="360"/>
      </w:pPr>
      <w:rPr>
        <w:rFonts w:ascii="Arial" w:hAnsi="Arial" w:hint="default"/>
      </w:rPr>
    </w:lvl>
  </w:abstractNum>
  <w:num w:numId="1" w16cid:durableId="1003513337">
    <w:abstractNumId w:val="4"/>
  </w:num>
  <w:num w:numId="2" w16cid:durableId="186208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525930">
    <w:abstractNumId w:val="6"/>
  </w:num>
  <w:num w:numId="4" w16cid:durableId="2146046182">
    <w:abstractNumId w:val="0"/>
  </w:num>
  <w:num w:numId="5" w16cid:durableId="2084329267">
    <w:abstractNumId w:val="5"/>
  </w:num>
  <w:num w:numId="6" w16cid:durableId="1771897200">
    <w:abstractNumId w:val="9"/>
  </w:num>
  <w:num w:numId="7" w16cid:durableId="987324720">
    <w:abstractNumId w:val="1"/>
  </w:num>
  <w:num w:numId="8" w16cid:durableId="1963727084">
    <w:abstractNumId w:val="2"/>
  </w:num>
  <w:num w:numId="9" w16cid:durableId="1630699139">
    <w:abstractNumId w:val="8"/>
  </w:num>
  <w:num w:numId="10" w16cid:durableId="354696089">
    <w:abstractNumId w:val="8"/>
    <w:lvlOverride w:ilvl="1">
      <w:lvl w:ilvl="1">
        <w:numFmt w:val="lowerLetter"/>
        <w:lvlText w:val="%2."/>
        <w:lvlJc w:val="left"/>
      </w:lvl>
    </w:lvlOverride>
  </w:num>
  <w:num w:numId="11" w16cid:durableId="1856267214">
    <w:abstractNumId w:val="8"/>
    <w:lvlOverride w:ilvl="1">
      <w:lvl w:ilvl="1">
        <w:numFmt w:val="lowerLetter"/>
        <w:lvlText w:val="%2."/>
        <w:lvlJc w:val="left"/>
      </w:lvl>
    </w:lvlOverride>
  </w:num>
  <w:num w:numId="12" w16cid:durableId="1082261775">
    <w:abstractNumId w:val="8"/>
    <w:lvlOverride w:ilvl="1">
      <w:lvl w:ilvl="1">
        <w:numFmt w:val="lowerLetter"/>
        <w:lvlText w:val="%2."/>
        <w:lvlJc w:val="left"/>
      </w:lvl>
    </w:lvlOverride>
  </w:num>
  <w:num w:numId="13" w16cid:durableId="921833371">
    <w:abstractNumId w:val="8"/>
    <w:lvlOverride w:ilvl="1">
      <w:lvl w:ilvl="1">
        <w:numFmt w:val="lowerLetter"/>
        <w:lvlText w:val="%2."/>
        <w:lvlJc w:val="left"/>
      </w:lvl>
    </w:lvlOverride>
  </w:num>
  <w:num w:numId="14" w16cid:durableId="1389067280">
    <w:abstractNumId w:val="8"/>
    <w:lvlOverride w:ilvl="1">
      <w:lvl w:ilvl="1">
        <w:numFmt w:val="lowerLetter"/>
        <w:lvlText w:val="%2."/>
        <w:lvlJc w:val="left"/>
      </w:lvl>
    </w:lvlOverride>
  </w:num>
  <w:num w:numId="15" w16cid:durableId="1370186376">
    <w:abstractNumId w:val="8"/>
    <w:lvlOverride w:ilvl="1">
      <w:lvl w:ilvl="1">
        <w:numFmt w:val="lowerLetter"/>
        <w:lvlText w:val="%2."/>
        <w:lvlJc w:val="left"/>
      </w:lvl>
    </w:lvlOverride>
  </w:num>
  <w:num w:numId="16" w16cid:durableId="599532864">
    <w:abstractNumId w:val="8"/>
    <w:lvlOverride w:ilvl="1">
      <w:lvl w:ilvl="1">
        <w:numFmt w:val="lowerLetter"/>
        <w:lvlText w:val="%2."/>
        <w:lvlJc w:val="left"/>
      </w:lvl>
    </w:lvlOverride>
  </w:num>
  <w:num w:numId="17" w16cid:durableId="224224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30"/>
    <w:rsid w:val="00113909"/>
    <w:rsid w:val="001232CB"/>
    <w:rsid w:val="00211B1D"/>
    <w:rsid w:val="006C3CCA"/>
    <w:rsid w:val="00893F30"/>
    <w:rsid w:val="00BF65D1"/>
    <w:rsid w:val="00DE3AFD"/>
    <w:rsid w:val="00E311A5"/>
    <w:rsid w:val="00ED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997C286"/>
  <w15:chartTrackingRefBased/>
  <w15:docId w15:val="{B51DF0B9-9F9D-4313-893F-C7B3F884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30"/>
  </w:style>
  <w:style w:type="paragraph" w:styleId="Heading1">
    <w:name w:val="heading 1"/>
    <w:basedOn w:val="Normal"/>
    <w:next w:val="Normal"/>
    <w:link w:val="Heading1Char"/>
    <w:uiPriority w:val="9"/>
    <w:qFormat/>
    <w:rsid w:val="00893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F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F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F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F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F30"/>
    <w:rPr>
      <w:rFonts w:eastAsiaTheme="majorEastAsia" w:cstheme="majorBidi"/>
      <w:color w:val="272727" w:themeColor="text1" w:themeTint="D8"/>
    </w:rPr>
  </w:style>
  <w:style w:type="paragraph" w:styleId="Title">
    <w:name w:val="Title"/>
    <w:basedOn w:val="Normal"/>
    <w:next w:val="Normal"/>
    <w:link w:val="TitleChar"/>
    <w:uiPriority w:val="10"/>
    <w:qFormat/>
    <w:rsid w:val="00893F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F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F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3F30"/>
    <w:rPr>
      <w:i/>
      <w:iCs/>
      <w:color w:val="404040" w:themeColor="text1" w:themeTint="BF"/>
    </w:rPr>
  </w:style>
  <w:style w:type="paragraph" w:styleId="ListParagraph">
    <w:name w:val="List Paragraph"/>
    <w:basedOn w:val="Normal"/>
    <w:uiPriority w:val="34"/>
    <w:qFormat/>
    <w:rsid w:val="00893F30"/>
    <w:pPr>
      <w:ind w:left="720"/>
      <w:contextualSpacing/>
    </w:pPr>
  </w:style>
  <w:style w:type="character" w:styleId="IntenseEmphasis">
    <w:name w:val="Intense Emphasis"/>
    <w:basedOn w:val="DefaultParagraphFont"/>
    <w:uiPriority w:val="21"/>
    <w:qFormat/>
    <w:rsid w:val="00893F30"/>
    <w:rPr>
      <w:i/>
      <w:iCs/>
      <w:color w:val="0F4761" w:themeColor="accent1" w:themeShade="BF"/>
    </w:rPr>
  </w:style>
  <w:style w:type="paragraph" w:styleId="IntenseQuote">
    <w:name w:val="Intense Quote"/>
    <w:basedOn w:val="Normal"/>
    <w:next w:val="Normal"/>
    <w:link w:val="IntenseQuoteChar"/>
    <w:uiPriority w:val="30"/>
    <w:qFormat/>
    <w:rsid w:val="00893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F30"/>
    <w:rPr>
      <w:i/>
      <w:iCs/>
      <w:color w:val="0F4761" w:themeColor="accent1" w:themeShade="BF"/>
    </w:rPr>
  </w:style>
  <w:style w:type="character" w:styleId="IntenseReference">
    <w:name w:val="Intense Reference"/>
    <w:basedOn w:val="DefaultParagraphFont"/>
    <w:uiPriority w:val="32"/>
    <w:qFormat/>
    <w:rsid w:val="00893F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7869">
      <w:bodyDiv w:val="1"/>
      <w:marLeft w:val="0"/>
      <w:marRight w:val="0"/>
      <w:marTop w:val="0"/>
      <w:marBottom w:val="0"/>
      <w:divBdr>
        <w:top w:val="none" w:sz="0" w:space="0" w:color="auto"/>
        <w:left w:val="none" w:sz="0" w:space="0" w:color="auto"/>
        <w:bottom w:val="none" w:sz="0" w:space="0" w:color="auto"/>
        <w:right w:val="none" w:sz="0" w:space="0" w:color="auto"/>
      </w:divBdr>
      <w:divsChild>
        <w:div w:id="1812945534">
          <w:marLeft w:val="547"/>
          <w:marRight w:val="0"/>
          <w:marTop w:val="77"/>
          <w:marBottom w:val="0"/>
          <w:divBdr>
            <w:top w:val="none" w:sz="0" w:space="0" w:color="auto"/>
            <w:left w:val="none" w:sz="0" w:space="0" w:color="auto"/>
            <w:bottom w:val="none" w:sz="0" w:space="0" w:color="auto"/>
            <w:right w:val="none" w:sz="0" w:space="0" w:color="auto"/>
          </w:divBdr>
        </w:div>
        <w:div w:id="2123500642">
          <w:marLeft w:val="547"/>
          <w:marRight w:val="0"/>
          <w:marTop w:val="77"/>
          <w:marBottom w:val="0"/>
          <w:divBdr>
            <w:top w:val="none" w:sz="0" w:space="0" w:color="auto"/>
            <w:left w:val="none" w:sz="0" w:space="0" w:color="auto"/>
            <w:bottom w:val="none" w:sz="0" w:space="0" w:color="auto"/>
            <w:right w:val="none" w:sz="0" w:space="0" w:color="auto"/>
          </w:divBdr>
        </w:div>
        <w:div w:id="1862165300">
          <w:marLeft w:val="547"/>
          <w:marRight w:val="0"/>
          <w:marTop w:val="77"/>
          <w:marBottom w:val="0"/>
          <w:divBdr>
            <w:top w:val="none" w:sz="0" w:space="0" w:color="auto"/>
            <w:left w:val="none" w:sz="0" w:space="0" w:color="auto"/>
            <w:bottom w:val="none" w:sz="0" w:space="0" w:color="auto"/>
            <w:right w:val="none" w:sz="0" w:space="0" w:color="auto"/>
          </w:divBdr>
        </w:div>
        <w:div w:id="1005551537">
          <w:marLeft w:val="547"/>
          <w:marRight w:val="0"/>
          <w:marTop w:val="77"/>
          <w:marBottom w:val="0"/>
          <w:divBdr>
            <w:top w:val="none" w:sz="0" w:space="0" w:color="auto"/>
            <w:left w:val="none" w:sz="0" w:space="0" w:color="auto"/>
            <w:bottom w:val="none" w:sz="0" w:space="0" w:color="auto"/>
            <w:right w:val="none" w:sz="0" w:space="0" w:color="auto"/>
          </w:divBdr>
        </w:div>
        <w:div w:id="928663283">
          <w:marLeft w:val="547"/>
          <w:marRight w:val="0"/>
          <w:marTop w:val="77"/>
          <w:marBottom w:val="0"/>
          <w:divBdr>
            <w:top w:val="none" w:sz="0" w:space="0" w:color="auto"/>
            <w:left w:val="none" w:sz="0" w:space="0" w:color="auto"/>
            <w:bottom w:val="none" w:sz="0" w:space="0" w:color="auto"/>
            <w:right w:val="none" w:sz="0" w:space="0" w:color="auto"/>
          </w:divBdr>
        </w:div>
      </w:divsChild>
    </w:div>
    <w:div w:id="92168079">
      <w:bodyDiv w:val="1"/>
      <w:marLeft w:val="0"/>
      <w:marRight w:val="0"/>
      <w:marTop w:val="0"/>
      <w:marBottom w:val="0"/>
      <w:divBdr>
        <w:top w:val="none" w:sz="0" w:space="0" w:color="auto"/>
        <w:left w:val="none" w:sz="0" w:space="0" w:color="auto"/>
        <w:bottom w:val="none" w:sz="0" w:space="0" w:color="auto"/>
        <w:right w:val="none" w:sz="0" w:space="0" w:color="auto"/>
      </w:divBdr>
      <w:divsChild>
        <w:div w:id="1365522636">
          <w:marLeft w:val="547"/>
          <w:marRight w:val="0"/>
          <w:marTop w:val="77"/>
          <w:marBottom w:val="0"/>
          <w:divBdr>
            <w:top w:val="none" w:sz="0" w:space="0" w:color="auto"/>
            <w:left w:val="none" w:sz="0" w:space="0" w:color="auto"/>
            <w:bottom w:val="none" w:sz="0" w:space="0" w:color="auto"/>
            <w:right w:val="none" w:sz="0" w:space="0" w:color="auto"/>
          </w:divBdr>
        </w:div>
        <w:div w:id="1522281961">
          <w:marLeft w:val="547"/>
          <w:marRight w:val="0"/>
          <w:marTop w:val="77"/>
          <w:marBottom w:val="0"/>
          <w:divBdr>
            <w:top w:val="none" w:sz="0" w:space="0" w:color="auto"/>
            <w:left w:val="none" w:sz="0" w:space="0" w:color="auto"/>
            <w:bottom w:val="none" w:sz="0" w:space="0" w:color="auto"/>
            <w:right w:val="none" w:sz="0" w:space="0" w:color="auto"/>
          </w:divBdr>
        </w:div>
        <w:div w:id="505020817">
          <w:marLeft w:val="547"/>
          <w:marRight w:val="0"/>
          <w:marTop w:val="77"/>
          <w:marBottom w:val="0"/>
          <w:divBdr>
            <w:top w:val="none" w:sz="0" w:space="0" w:color="auto"/>
            <w:left w:val="none" w:sz="0" w:space="0" w:color="auto"/>
            <w:bottom w:val="none" w:sz="0" w:space="0" w:color="auto"/>
            <w:right w:val="none" w:sz="0" w:space="0" w:color="auto"/>
          </w:divBdr>
        </w:div>
        <w:div w:id="1445072553">
          <w:marLeft w:val="547"/>
          <w:marRight w:val="0"/>
          <w:marTop w:val="77"/>
          <w:marBottom w:val="0"/>
          <w:divBdr>
            <w:top w:val="none" w:sz="0" w:space="0" w:color="auto"/>
            <w:left w:val="none" w:sz="0" w:space="0" w:color="auto"/>
            <w:bottom w:val="none" w:sz="0" w:space="0" w:color="auto"/>
            <w:right w:val="none" w:sz="0" w:space="0" w:color="auto"/>
          </w:divBdr>
        </w:div>
        <w:div w:id="2046589550">
          <w:marLeft w:val="547"/>
          <w:marRight w:val="0"/>
          <w:marTop w:val="77"/>
          <w:marBottom w:val="0"/>
          <w:divBdr>
            <w:top w:val="none" w:sz="0" w:space="0" w:color="auto"/>
            <w:left w:val="none" w:sz="0" w:space="0" w:color="auto"/>
            <w:bottom w:val="none" w:sz="0" w:space="0" w:color="auto"/>
            <w:right w:val="none" w:sz="0" w:space="0" w:color="auto"/>
          </w:divBdr>
        </w:div>
      </w:divsChild>
    </w:div>
    <w:div w:id="226459225">
      <w:bodyDiv w:val="1"/>
      <w:marLeft w:val="0"/>
      <w:marRight w:val="0"/>
      <w:marTop w:val="0"/>
      <w:marBottom w:val="0"/>
      <w:divBdr>
        <w:top w:val="none" w:sz="0" w:space="0" w:color="auto"/>
        <w:left w:val="none" w:sz="0" w:space="0" w:color="auto"/>
        <w:bottom w:val="none" w:sz="0" w:space="0" w:color="auto"/>
        <w:right w:val="none" w:sz="0" w:space="0" w:color="auto"/>
      </w:divBdr>
      <w:divsChild>
        <w:div w:id="305168318">
          <w:marLeft w:val="360"/>
          <w:marRight w:val="0"/>
          <w:marTop w:val="200"/>
          <w:marBottom w:val="0"/>
          <w:divBdr>
            <w:top w:val="none" w:sz="0" w:space="0" w:color="auto"/>
            <w:left w:val="none" w:sz="0" w:space="0" w:color="auto"/>
            <w:bottom w:val="none" w:sz="0" w:space="0" w:color="auto"/>
            <w:right w:val="none" w:sz="0" w:space="0" w:color="auto"/>
          </w:divBdr>
        </w:div>
        <w:div w:id="1718242340">
          <w:marLeft w:val="1080"/>
          <w:marRight w:val="0"/>
          <w:marTop w:val="100"/>
          <w:marBottom w:val="0"/>
          <w:divBdr>
            <w:top w:val="none" w:sz="0" w:space="0" w:color="auto"/>
            <w:left w:val="none" w:sz="0" w:space="0" w:color="auto"/>
            <w:bottom w:val="none" w:sz="0" w:space="0" w:color="auto"/>
            <w:right w:val="none" w:sz="0" w:space="0" w:color="auto"/>
          </w:divBdr>
        </w:div>
      </w:divsChild>
    </w:div>
    <w:div w:id="345400549">
      <w:bodyDiv w:val="1"/>
      <w:marLeft w:val="0"/>
      <w:marRight w:val="0"/>
      <w:marTop w:val="0"/>
      <w:marBottom w:val="0"/>
      <w:divBdr>
        <w:top w:val="none" w:sz="0" w:space="0" w:color="auto"/>
        <w:left w:val="none" w:sz="0" w:space="0" w:color="auto"/>
        <w:bottom w:val="none" w:sz="0" w:space="0" w:color="auto"/>
        <w:right w:val="none" w:sz="0" w:space="0" w:color="auto"/>
      </w:divBdr>
    </w:div>
    <w:div w:id="1615401446">
      <w:bodyDiv w:val="1"/>
      <w:marLeft w:val="0"/>
      <w:marRight w:val="0"/>
      <w:marTop w:val="0"/>
      <w:marBottom w:val="0"/>
      <w:divBdr>
        <w:top w:val="none" w:sz="0" w:space="0" w:color="auto"/>
        <w:left w:val="none" w:sz="0" w:space="0" w:color="auto"/>
        <w:bottom w:val="none" w:sz="0" w:space="0" w:color="auto"/>
        <w:right w:val="none" w:sz="0" w:space="0" w:color="auto"/>
      </w:divBdr>
      <w:divsChild>
        <w:div w:id="705251578">
          <w:marLeft w:val="547"/>
          <w:marRight w:val="0"/>
          <w:marTop w:val="77"/>
          <w:marBottom w:val="0"/>
          <w:divBdr>
            <w:top w:val="none" w:sz="0" w:space="0" w:color="auto"/>
            <w:left w:val="none" w:sz="0" w:space="0" w:color="auto"/>
            <w:bottom w:val="none" w:sz="0" w:space="0" w:color="auto"/>
            <w:right w:val="none" w:sz="0" w:space="0" w:color="auto"/>
          </w:divBdr>
        </w:div>
        <w:div w:id="1442071642">
          <w:marLeft w:val="547"/>
          <w:marRight w:val="0"/>
          <w:marTop w:val="77"/>
          <w:marBottom w:val="0"/>
          <w:divBdr>
            <w:top w:val="none" w:sz="0" w:space="0" w:color="auto"/>
            <w:left w:val="none" w:sz="0" w:space="0" w:color="auto"/>
            <w:bottom w:val="none" w:sz="0" w:space="0" w:color="auto"/>
            <w:right w:val="none" w:sz="0" w:space="0" w:color="auto"/>
          </w:divBdr>
        </w:div>
        <w:div w:id="118185121">
          <w:marLeft w:val="547"/>
          <w:marRight w:val="0"/>
          <w:marTop w:val="77"/>
          <w:marBottom w:val="0"/>
          <w:divBdr>
            <w:top w:val="none" w:sz="0" w:space="0" w:color="auto"/>
            <w:left w:val="none" w:sz="0" w:space="0" w:color="auto"/>
            <w:bottom w:val="none" w:sz="0" w:space="0" w:color="auto"/>
            <w:right w:val="none" w:sz="0" w:space="0" w:color="auto"/>
          </w:divBdr>
        </w:div>
        <w:div w:id="1623923920">
          <w:marLeft w:val="547"/>
          <w:marRight w:val="0"/>
          <w:marTop w:val="77"/>
          <w:marBottom w:val="0"/>
          <w:divBdr>
            <w:top w:val="none" w:sz="0" w:space="0" w:color="auto"/>
            <w:left w:val="none" w:sz="0" w:space="0" w:color="auto"/>
            <w:bottom w:val="none" w:sz="0" w:space="0" w:color="auto"/>
            <w:right w:val="none" w:sz="0" w:space="0" w:color="auto"/>
          </w:divBdr>
        </w:div>
      </w:divsChild>
    </w:div>
    <w:div w:id="2045397477">
      <w:bodyDiv w:val="1"/>
      <w:marLeft w:val="0"/>
      <w:marRight w:val="0"/>
      <w:marTop w:val="0"/>
      <w:marBottom w:val="0"/>
      <w:divBdr>
        <w:top w:val="none" w:sz="0" w:space="0" w:color="auto"/>
        <w:left w:val="none" w:sz="0" w:space="0" w:color="auto"/>
        <w:bottom w:val="none" w:sz="0" w:space="0" w:color="auto"/>
        <w:right w:val="none" w:sz="0" w:space="0" w:color="auto"/>
      </w:divBdr>
      <w:divsChild>
        <w:div w:id="2009559274">
          <w:marLeft w:val="547"/>
          <w:marRight w:val="0"/>
          <w:marTop w:val="67"/>
          <w:marBottom w:val="0"/>
          <w:divBdr>
            <w:top w:val="none" w:sz="0" w:space="0" w:color="auto"/>
            <w:left w:val="none" w:sz="0" w:space="0" w:color="auto"/>
            <w:bottom w:val="none" w:sz="0" w:space="0" w:color="auto"/>
            <w:right w:val="none" w:sz="0" w:space="0" w:color="auto"/>
          </w:divBdr>
        </w:div>
        <w:div w:id="1925802420">
          <w:marLeft w:val="547"/>
          <w:marRight w:val="0"/>
          <w:marTop w:val="67"/>
          <w:marBottom w:val="0"/>
          <w:divBdr>
            <w:top w:val="none" w:sz="0" w:space="0" w:color="auto"/>
            <w:left w:val="none" w:sz="0" w:space="0" w:color="auto"/>
            <w:bottom w:val="none" w:sz="0" w:space="0" w:color="auto"/>
            <w:right w:val="none" w:sz="0" w:space="0" w:color="auto"/>
          </w:divBdr>
        </w:div>
        <w:div w:id="254438233">
          <w:marLeft w:val="547"/>
          <w:marRight w:val="0"/>
          <w:marTop w:val="67"/>
          <w:marBottom w:val="0"/>
          <w:divBdr>
            <w:top w:val="none" w:sz="0" w:space="0" w:color="auto"/>
            <w:left w:val="none" w:sz="0" w:space="0" w:color="auto"/>
            <w:bottom w:val="none" w:sz="0" w:space="0" w:color="auto"/>
            <w:right w:val="none" w:sz="0" w:space="0" w:color="auto"/>
          </w:divBdr>
        </w:div>
        <w:div w:id="78538762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8410-2F3E-450A-8976-D6A58DC5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2</cp:revision>
  <cp:lastPrinted>2024-05-26T17:44:00Z</cp:lastPrinted>
  <dcterms:created xsi:type="dcterms:W3CDTF">2024-05-26T16:56:00Z</dcterms:created>
  <dcterms:modified xsi:type="dcterms:W3CDTF">2024-06-14T16:12:00Z</dcterms:modified>
</cp:coreProperties>
</file>