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5F3A" w14:textId="77777777" w:rsidR="00D95315" w:rsidRPr="00693C67" w:rsidRDefault="00D95315" w:rsidP="00D95315">
      <w:pPr>
        <w:widowControl w:val="0"/>
        <w:spacing w:after="0" w:line="240" w:lineRule="auto"/>
        <w:jc w:val="center"/>
        <w:rPr>
          <w:rFonts w:ascii="Times New Roman" w:eastAsia="Times New Roman" w:hAnsi="Times New Roman" w:cs="Times New Roman"/>
          <w:i/>
          <w:snapToGrid w:val="0"/>
          <w:sz w:val="28"/>
          <w:szCs w:val="28"/>
        </w:rPr>
      </w:pPr>
      <w:bookmarkStart w:id="0" w:name="_Hlk69211054"/>
      <w:r w:rsidRPr="00693C67">
        <w:rPr>
          <w:rFonts w:ascii="Times New Roman" w:eastAsia="Times New Roman" w:hAnsi="Times New Roman" w:cs="Times New Roman"/>
          <w:b/>
          <w:snapToGrid w:val="0"/>
          <w:sz w:val="28"/>
          <w:szCs w:val="28"/>
        </w:rPr>
        <w:t>SAN DIEGO COUNTY FOOTBALL OFFICIALS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1A451A93" w14:textId="77777777" w:rsidR="00D95315" w:rsidRPr="00693C67" w:rsidRDefault="00D95315" w:rsidP="00D95315">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A Federal Non Profit Tax Exempt Corporation – www.sdcfoa.org</w:t>
      </w:r>
    </w:p>
    <w:p w14:paraId="68193F75" w14:textId="250756A2" w:rsidR="00D95315" w:rsidRDefault="00D95315" w:rsidP="00D95315">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9</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1</w:t>
      </w:r>
      <w:r>
        <w:rPr>
          <w:rFonts w:ascii="Times New Roman" w:eastAsia="Times New Roman" w:hAnsi="Times New Roman" w:cs="Times New Roman"/>
          <w:b/>
          <w:snapToGrid w:val="0"/>
          <w:sz w:val="32"/>
          <w:szCs w:val="32"/>
        </w:rPr>
        <w:t>2</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1</w:t>
      </w:r>
    </w:p>
    <w:p w14:paraId="2BA46557" w14:textId="77777777" w:rsidR="00D95315" w:rsidRPr="005D11A4" w:rsidRDefault="00D95315" w:rsidP="00D95315">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5CD07B6B" w14:textId="369B92EB" w:rsidR="00D95315" w:rsidRPr="005D11A4" w:rsidRDefault="00D95315" w:rsidP="00D95315">
      <w:pPr>
        <w:spacing w:after="0"/>
        <w:rPr>
          <w:rFonts w:ascii="Times New Roman" w:hAnsi="Times New Roman" w:cs="Times New Roman"/>
          <w:sz w:val="24"/>
          <w:szCs w:val="24"/>
        </w:rPr>
      </w:pPr>
      <w:r w:rsidRPr="005D11A4">
        <w:rPr>
          <w:rFonts w:ascii="Times New Roman" w:hAnsi="Times New Roman" w:cs="Times New Roman"/>
          <w:sz w:val="24"/>
          <w:szCs w:val="24"/>
        </w:rPr>
        <w:t>1. Attendance CAV</w:t>
      </w:r>
      <w:r>
        <w:rPr>
          <w:rFonts w:ascii="Times New Roman" w:hAnsi="Times New Roman" w:cs="Times New Roman"/>
          <w:sz w:val="24"/>
          <w:szCs w:val="24"/>
        </w:rPr>
        <w:t>’s</w:t>
      </w:r>
    </w:p>
    <w:p w14:paraId="451B9648" w14:textId="77777777" w:rsidR="00D95315" w:rsidRPr="005D11A4" w:rsidRDefault="00D95315" w:rsidP="00D95315">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p>
    <w:p w14:paraId="4E611CE6" w14:textId="77777777" w:rsidR="00D95315" w:rsidRDefault="00D95315" w:rsidP="00D95315">
      <w:pPr>
        <w:spacing w:after="0"/>
        <w:rPr>
          <w:rFonts w:ascii="Times New Roman" w:hAnsi="Times New Roman" w:cs="Times New Roman"/>
          <w:sz w:val="24"/>
          <w:szCs w:val="24"/>
        </w:rPr>
      </w:pPr>
      <w:r>
        <w:rPr>
          <w:rFonts w:ascii="Times New Roman" w:hAnsi="Times New Roman" w:cs="Times New Roman"/>
          <w:sz w:val="24"/>
          <w:szCs w:val="24"/>
        </w:rPr>
        <w:t>3</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5989CFDE" w14:textId="48C4D1EB" w:rsidR="00D95315" w:rsidRDefault="00D95315" w:rsidP="00D95315">
      <w:pPr>
        <w:spacing w:after="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Mechanics Presentations</w:t>
      </w:r>
    </w:p>
    <w:p w14:paraId="41B5FC30" w14:textId="679121F8" w:rsidR="00D95315" w:rsidRDefault="00D95315" w:rsidP="00D95315">
      <w:pPr>
        <w:spacing w:after="0"/>
        <w:ind w:left="720"/>
        <w:rPr>
          <w:rFonts w:ascii="Times New Roman" w:hAnsi="Times New Roman" w:cs="Times New Roman"/>
          <w:sz w:val="24"/>
          <w:szCs w:val="24"/>
        </w:rPr>
      </w:pPr>
      <w:r>
        <w:rPr>
          <w:rFonts w:ascii="Times New Roman" w:hAnsi="Times New Roman" w:cs="Times New Roman"/>
          <w:sz w:val="24"/>
          <w:szCs w:val="24"/>
        </w:rPr>
        <w:t>Session I: 7:25 – 7:55</w:t>
      </w:r>
    </w:p>
    <w:p w14:paraId="45D10D5F" w14:textId="40A5CF2D" w:rsidR="00D95315" w:rsidRDefault="00D95315" w:rsidP="00D95315">
      <w:pPr>
        <w:spacing w:after="0"/>
        <w:ind w:left="720"/>
        <w:rPr>
          <w:rFonts w:ascii="Times New Roman" w:hAnsi="Times New Roman" w:cs="Times New Roman"/>
          <w:sz w:val="24"/>
          <w:szCs w:val="24"/>
        </w:rPr>
      </w:pPr>
      <w:r>
        <w:rPr>
          <w:rFonts w:ascii="Times New Roman" w:hAnsi="Times New Roman" w:cs="Times New Roman"/>
          <w:sz w:val="24"/>
          <w:szCs w:val="24"/>
        </w:rPr>
        <w:t>Session II: 8:00 – 8:30</w:t>
      </w:r>
    </w:p>
    <w:p w14:paraId="3409D095" w14:textId="7A312ECB" w:rsidR="00D95315" w:rsidRDefault="00D95315" w:rsidP="00D95315">
      <w:pPr>
        <w:spacing w:after="0"/>
        <w:ind w:left="1440"/>
        <w:rPr>
          <w:rFonts w:ascii="Times New Roman" w:hAnsi="Times New Roman" w:cs="Times New Roman"/>
          <w:sz w:val="24"/>
          <w:szCs w:val="24"/>
        </w:rPr>
      </w:pPr>
      <w:r>
        <w:rPr>
          <w:rFonts w:ascii="Times New Roman" w:hAnsi="Times New Roman" w:cs="Times New Roman"/>
          <w:sz w:val="24"/>
          <w:szCs w:val="24"/>
        </w:rPr>
        <w:t>Referee – Room 250 – Mike Downing</w:t>
      </w:r>
    </w:p>
    <w:p w14:paraId="4BDD0CF8" w14:textId="132D5C18" w:rsidR="00D95315" w:rsidRDefault="00D95315" w:rsidP="00D95315">
      <w:pPr>
        <w:spacing w:after="0"/>
        <w:ind w:left="1440"/>
        <w:rPr>
          <w:rFonts w:ascii="Times New Roman" w:hAnsi="Times New Roman" w:cs="Times New Roman"/>
          <w:sz w:val="24"/>
          <w:szCs w:val="24"/>
        </w:rPr>
      </w:pPr>
      <w:r>
        <w:rPr>
          <w:rFonts w:ascii="Times New Roman" w:hAnsi="Times New Roman" w:cs="Times New Roman"/>
          <w:sz w:val="24"/>
          <w:szCs w:val="24"/>
        </w:rPr>
        <w:t>Umpire – Room 251 – Nathan Weiss</w:t>
      </w:r>
    </w:p>
    <w:p w14:paraId="4E32BDD9" w14:textId="5D8379A9" w:rsidR="00D95315" w:rsidRDefault="00D95315" w:rsidP="00D95315">
      <w:pPr>
        <w:spacing w:after="0"/>
        <w:ind w:left="1440"/>
        <w:rPr>
          <w:rFonts w:ascii="Times New Roman" w:hAnsi="Times New Roman" w:cs="Times New Roman"/>
          <w:sz w:val="24"/>
          <w:szCs w:val="24"/>
        </w:rPr>
      </w:pPr>
      <w:r>
        <w:rPr>
          <w:rFonts w:ascii="Times New Roman" w:hAnsi="Times New Roman" w:cs="Times New Roman"/>
          <w:sz w:val="24"/>
          <w:szCs w:val="24"/>
        </w:rPr>
        <w:t>Head Linesman/Line Judge – Library – Scott Reilly &amp; John Freeman</w:t>
      </w:r>
    </w:p>
    <w:p w14:paraId="17DF3BDD" w14:textId="4B19B977" w:rsidR="00D95315" w:rsidRPr="00366462" w:rsidRDefault="00D95315" w:rsidP="00D95315">
      <w:pPr>
        <w:spacing w:after="0"/>
        <w:ind w:left="1440"/>
        <w:rPr>
          <w:rFonts w:ascii="Times New Roman" w:hAnsi="Times New Roman" w:cs="Times New Roman"/>
          <w:b/>
          <w:bCs/>
          <w:sz w:val="24"/>
          <w:szCs w:val="24"/>
        </w:rPr>
      </w:pPr>
      <w:r>
        <w:rPr>
          <w:rFonts w:ascii="Times New Roman" w:hAnsi="Times New Roman" w:cs="Times New Roman"/>
          <w:sz w:val="24"/>
          <w:szCs w:val="24"/>
        </w:rPr>
        <w:t>Back Judge – Room 254 – Robert Franceschiello</w:t>
      </w:r>
    </w:p>
    <w:p w14:paraId="16F853AA" w14:textId="0906CD21" w:rsidR="00D95315" w:rsidRDefault="00D95315" w:rsidP="00D95315">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Adjourn 8:30</w:t>
      </w:r>
    </w:p>
    <w:p w14:paraId="64F81AB7" w14:textId="4A1CFE66" w:rsidR="00D95315" w:rsidRDefault="00D95315" w:rsidP="00D95315">
      <w:pPr>
        <w:spacing w:after="0"/>
        <w:rPr>
          <w:rFonts w:ascii="Times New Roman" w:hAnsi="Times New Roman" w:cs="Times New Roman"/>
          <w:sz w:val="24"/>
          <w:szCs w:val="24"/>
        </w:rPr>
      </w:pPr>
    </w:p>
    <w:p w14:paraId="55587BD9" w14:textId="70EDCF90" w:rsidR="00D95315" w:rsidRPr="00FE47C4" w:rsidRDefault="00D95315" w:rsidP="00D95315">
      <w:pPr>
        <w:spacing w:after="0"/>
        <w:rPr>
          <w:rFonts w:ascii="Times New Roman" w:hAnsi="Times New Roman" w:cs="Times New Roman"/>
          <w:b/>
          <w:bCs/>
          <w:sz w:val="24"/>
          <w:szCs w:val="24"/>
          <w:u w:val="single"/>
        </w:rPr>
      </w:pPr>
      <w:r w:rsidRPr="00FE47C4">
        <w:rPr>
          <w:rFonts w:ascii="Times New Roman" w:hAnsi="Times New Roman" w:cs="Times New Roman"/>
          <w:b/>
          <w:bCs/>
          <w:sz w:val="24"/>
          <w:szCs w:val="24"/>
          <w:u w:val="single"/>
        </w:rPr>
        <w:t xml:space="preserve">Announcements: </w:t>
      </w:r>
    </w:p>
    <w:p w14:paraId="6E40C710" w14:textId="32F77D10" w:rsidR="00D95315" w:rsidRDefault="005F49EE" w:rsidP="00D95315">
      <w:pPr>
        <w:spacing w:after="0"/>
        <w:rPr>
          <w:rFonts w:ascii="Times New Roman" w:hAnsi="Times New Roman" w:cs="Times New Roman"/>
          <w:sz w:val="24"/>
          <w:szCs w:val="24"/>
        </w:rPr>
      </w:pPr>
      <w:r>
        <w:rPr>
          <w:rFonts w:ascii="Times New Roman" w:hAnsi="Times New Roman" w:cs="Times New Roman"/>
          <w:sz w:val="24"/>
          <w:szCs w:val="24"/>
        </w:rPr>
        <w:t>1. Meeting Date Change – The Wed. Oct. 10</w:t>
      </w:r>
      <w:r w:rsidRPr="005F49EE">
        <w:rPr>
          <w:rFonts w:ascii="Times New Roman" w:hAnsi="Times New Roman" w:cs="Times New Roman"/>
          <w:sz w:val="24"/>
          <w:szCs w:val="24"/>
          <w:vertAlign w:val="superscript"/>
        </w:rPr>
        <w:t>th</w:t>
      </w:r>
      <w:r>
        <w:rPr>
          <w:rFonts w:ascii="Times New Roman" w:hAnsi="Times New Roman" w:cs="Times New Roman"/>
          <w:sz w:val="24"/>
          <w:szCs w:val="24"/>
        </w:rPr>
        <w:t xml:space="preserve"> meeting has been moved to Tuesday Oct. 9</w:t>
      </w:r>
      <w:r w:rsidRPr="005F49EE">
        <w:rPr>
          <w:rFonts w:ascii="Times New Roman" w:hAnsi="Times New Roman" w:cs="Times New Roman"/>
          <w:sz w:val="24"/>
          <w:szCs w:val="24"/>
          <w:vertAlign w:val="superscript"/>
        </w:rPr>
        <w:t>th</w:t>
      </w:r>
      <w:r>
        <w:rPr>
          <w:rFonts w:ascii="Times New Roman" w:hAnsi="Times New Roman" w:cs="Times New Roman"/>
          <w:sz w:val="24"/>
          <w:szCs w:val="24"/>
        </w:rPr>
        <w:t>. This the meeting dedicated to film review (1 full hour) so don’t miss it!!</w:t>
      </w:r>
    </w:p>
    <w:p w14:paraId="5B859C83" w14:textId="69C1D320" w:rsidR="005F49EE" w:rsidRDefault="005F49EE" w:rsidP="00D95315">
      <w:pPr>
        <w:spacing w:after="0"/>
        <w:rPr>
          <w:rFonts w:ascii="Times New Roman" w:hAnsi="Times New Roman" w:cs="Times New Roman"/>
          <w:sz w:val="24"/>
          <w:szCs w:val="24"/>
        </w:rPr>
      </w:pPr>
      <w:r>
        <w:rPr>
          <w:rFonts w:ascii="Times New Roman" w:hAnsi="Times New Roman" w:cs="Times New Roman"/>
          <w:sz w:val="24"/>
          <w:szCs w:val="24"/>
        </w:rPr>
        <w:t>2. The Grossmont League freshman coaches will be using the 5</w:t>
      </w:r>
      <w:r w:rsidRPr="005F49EE">
        <w:rPr>
          <w:rFonts w:ascii="Times New Roman" w:hAnsi="Times New Roman" w:cs="Times New Roman"/>
          <w:sz w:val="24"/>
          <w:szCs w:val="24"/>
          <w:vertAlign w:val="superscript"/>
        </w:rPr>
        <w:t>th</w:t>
      </w:r>
      <w:r>
        <w:rPr>
          <w:rFonts w:ascii="Times New Roman" w:hAnsi="Times New Roman" w:cs="Times New Roman"/>
          <w:sz w:val="24"/>
          <w:szCs w:val="24"/>
        </w:rPr>
        <w:t xml:space="preserve"> quarter for those who didn’t play during the game. Officials are to stay and work the 5</w:t>
      </w:r>
      <w:r w:rsidRPr="005F49EE">
        <w:rPr>
          <w:rFonts w:ascii="Times New Roman" w:hAnsi="Times New Roman" w:cs="Times New Roman"/>
          <w:sz w:val="24"/>
          <w:szCs w:val="24"/>
          <w:vertAlign w:val="superscript"/>
        </w:rPr>
        <w:t>th</w:t>
      </w:r>
      <w:r>
        <w:rPr>
          <w:rFonts w:ascii="Times New Roman" w:hAnsi="Times New Roman" w:cs="Times New Roman"/>
          <w:sz w:val="24"/>
          <w:szCs w:val="24"/>
        </w:rPr>
        <w:t xml:space="preserve"> quarter and will be paid an additional $9.00. Check with the coaches before the game to make sure they are going to use the 5</w:t>
      </w:r>
      <w:r w:rsidRPr="005F49EE">
        <w:rPr>
          <w:rFonts w:ascii="Times New Roman" w:hAnsi="Times New Roman" w:cs="Times New Roman"/>
          <w:sz w:val="24"/>
          <w:szCs w:val="24"/>
          <w:vertAlign w:val="superscript"/>
        </w:rPr>
        <w:t>th</w:t>
      </w:r>
      <w:r>
        <w:rPr>
          <w:rFonts w:ascii="Times New Roman" w:hAnsi="Times New Roman" w:cs="Times New Roman"/>
          <w:sz w:val="24"/>
          <w:szCs w:val="24"/>
        </w:rPr>
        <w:t xml:space="preserve"> quarter so you can fill out your vouchers properly.</w:t>
      </w:r>
    </w:p>
    <w:p w14:paraId="4BCD5442" w14:textId="6A217F0E" w:rsidR="005F49EE" w:rsidRDefault="00FE47C4" w:rsidP="00D95315">
      <w:pPr>
        <w:spacing w:after="0"/>
        <w:rPr>
          <w:rFonts w:ascii="Times New Roman" w:hAnsi="Times New Roman" w:cs="Times New Roman"/>
          <w:sz w:val="24"/>
          <w:szCs w:val="24"/>
        </w:rPr>
      </w:pPr>
      <w:r>
        <w:rPr>
          <w:rFonts w:ascii="Times New Roman" w:hAnsi="Times New Roman" w:cs="Times New Roman"/>
          <w:sz w:val="24"/>
          <w:szCs w:val="24"/>
        </w:rPr>
        <w:t xml:space="preserve">3. </w:t>
      </w:r>
      <w:r w:rsidR="005F49EE">
        <w:rPr>
          <w:rFonts w:ascii="Times New Roman" w:hAnsi="Times New Roman" w:cs="Times New Roman"/>
          <w:sz w:val="24"/>
          <w:szCs w:val="24"/>
        </w:rPr>
        <w:t>San Diego City School WILL NOT be using the 5</w:t>
      </w:r>
      <w:r w:rsidR="005F49EE" w:rsidRPr="005F49EE">
        <w:rPr>
          <w:rFonts w:ascii="Times New Roman" w:hAnsi="Times New Roman" w:cs="Times New Roman"/>
          <w:sz w:val="24"/>
          <w:szCs w:val="24"/>
          <w:vertAlign w:val="superscript"/>
        </w:rPr>
        <w:t>th</w:t>
      </w:r>
      <w:r w:rsidR="005F49EE">
        <w:rPr>
          <w:rFonts w:ascii="Times New Roman" w:hAnsi="Times New Roman" w:cs="Times New Roman"/>
          <w:sz w:val="24"/>
          <w:szCs w:val="24"/>
        </w:rPr>
        <w:t xml:space="preserve"> quarter….even if they ask…per John Shacklet and the Conference officials. If North County or South Bay want to use it, use the Grossmont procedure and the $9.00 extra fee. Coaches </w:t>
      </w:r>
      <w:r>
        <w:rPr>
          <w:rFonts w:ascii="Times New Roman" w:hAnsi="Times New Roman" w:cs="Times New Roman"/>
          <w:sz w:val="24"/>
          <w:szCs w:val="24"/>
        </w:rPr>
        <w:t>on the field unless they want to be off!</w:t>
      </w:r>
    </w:p>
    <w:p w14:paraId="2F569762" w14:textId="5C8B04F0" w:rsidR="00FE47C4" w:rsidRDefault="00FE47C4" w:rsidP="00D95315">
      <w:pPr>
        <w:spacing w:after="0"/>
        <w:rPr>
          <w:rFonts w:ascii="Times New Roman" w:hAnsi="Times New Roman" w:cs="Times New Roman"/>
          <w:sz w:val="24"/>
          <w:szCs w:val="24"/>
        </w:rPr>
      </w:pPr>
      <w:r>
        <w:rPr>
          <w:rFonts w:ascii="Times New Roman" w:hAnsi="Times New Roman" w:cs="Times New Roman"/>
          <w:sz w:val="24"/>
          <w:szCs w:val="24"/>
        </w:rPr>
        <w:t>4. Charity Fund Update: As of today, we have received pledges from 54 members (approx. 26%) of the membership. These pledges represent $2560 of support. That is outstanding! We are very optimistic that the remaining members will come out contribute the first 54. It is not to late to make a pledge and make a difference to the football community. Our next drawing for Magic Mountain tickets is Sept 19</w:t>
      </w:r>
      <w:r w:rsidRPr="00FE47C4">
        <w:rPr>
          <w:rFonts w:ascii="Times New Roman" w:hAnsi="Times New Roman" w:cs="Times New Roman"/>
          <w:sz w:val="24"/>
          <w:szCs w:val="24"/>
          <w:vertAlign w:val="superscript"/>
        </w:rPr>
        <w:t>th</w:t>
      </w:r>
      <w:r>
        <w:rPr>
          <w:rFonts w:ascii="Times New Roman" w:hAnsi="Times New Roman" w:cs="Times New Roman"/>
          <w:sz w:val="24"/>
          <w:szCs w:val="24"/>
        </w:rPr>
        <w:t>. Pledge Forms are available from your instructors. Just a reminder, we will accept checks or cash prior to the “Game Check” weekend. Thank You for your support! – Jake Minger and the Charity Committee</w:t>
      </w:r>
    </w:p>
    <w:p w14:paraId="5C495E20" w14:textId="14B7BBE4" w:rsidR="00FE47C4" w:rsidRDefault="00FE47C4" w:rsidP="00D95315">
      <w:pPr>
        <w:spacing w:after="0"/>
        <w:rPr>
          <w:rFonts w:ascii="Times New Roman" w:hAnsi="Times New Roman" w:cs="Times New Roman"/>
          <w:sz w:val="24"/>
          <w:szCs w:val="24"/>
        </w:rPr>
      </w:pPr>
      <w:r>
        <w:rPr>
          <w:rFonts w:ascii="Times New Roman" w:hAnsi="Times New Roman" w:cs="Times New Roman"/>
          <w:sz w:val="24"/>
          <w:szCs w:val="24"/>
        </w:rPr>
        <w:t xml:space="preserve">5. Remember…next meeting is </w:t>
      </w:r>
      <w:r w:rsidR="00F75668">
        <w:rPr>
          <w:rFonts w:ascii="Times New Roman" w:hAnsi="Times New Roman" w:cs="Times New Roman"/>
          <w:sz w:val="24"/>
          <w:szCs w:val="24"/>
        </w:rPr>
        <w:t>a</w:t>
      </w:r>
      <w:r>
        <w:rPr>
          <w:rFonts w:ascii="Times New Roman" w:hAnsi="Times New Roman" w:cs="Times New Roman"/>
          <w:sz w:val="24"/>
          <w:szCs w:val="24"/>
        </w:rPr>
        <w:t xml:space="preserve"> meeting where assignments are handed out. Be there or have someone pick up your assignments! Otherwise, Sibbet may give your assignments away!</w:t>
      </w:r>
    </w:p>
    <w:p w14:paraId="2E5EA9FA" w14:textId="00ABA27B" w:rsidR="00FE47C4" w:rsidRDefault="00FE47C4" w:rsidP="00D95315">
      <w:pPr>
        <w:spacing w:after="0"/>
        <w:rPr>
          <w:rFonts w:ascii="Times New Roman" w:hAnsi="Times New Roman" w:cs="Times New Roman"/>
          <w:sz w:val="24"/>
          <w:szCs w:val="24"/>
        </w:rPr>
      </w:pPr>
    </w:p>
    <w:p w14:paraId="5385072C" w14:textId="67AFC4C3" w:rsidR="00FE47C4" w:rsidRDefault="00FE47C4" w:rsidP="00D95315">
      <w:pPr>
        <w:spacing w:after="0"/>
        <w:rPr>
          <w:rFonts w:ascii="Times New Roman" w:hAnsi="Times New Roman" w:cs="Times New Roman"/>
          <w:sz w:val="24"/>
          <w:szCs w:val="24"/>
        </w:rPr>
      </w:pPr>
      <w:r>
        <w:rPr>
          <w:rFonts w:ascii="Times New Roman" w:hAnsi="Times New Roman" w:cs="Times New Roman"/>
          <w:sz w:val="24"/>
          <w:szCs w:val="24"/>
        </w:rPr>
        <w:t>Food for Thought:</w:t>
      </w:r>
    </w:p>
    <w:p w14:paraId="5D1C49C0" w14:textId="0477A788" w:rsidR="00F75668" w:rsidRDefault="00F75668" w:rsidP="00D95315">
      <w:pPr>
        <w:spacing w:after="0"/>
        <w:rPr>
          <w:rFonts w:ascii="Times New Roman" w:hAnsi="Times New Roman" w:cs="Times New Roman"/>
          <w:sz w:val="24"/>
          <w:szCs w:val="24"/>
        </w:rPr>
      </w:pPr>
      <w:r>
        <w:rPr>
          <w:rFonts w:ascii="Times New Roman" w:hAnsi="Times New Roman" w:cs="Times New Roman"/>
          <w:sz w:val="24"/>
          <w:szCs w:val="24"/>
        </w:rPr>
        <w:t>1. Ejections – reminder – be slow to eject, process with your referee before you announce your decision, referees talk with your flanks or your umpire to slow yourself down. Don’t be emotional and remember the 15-yard penalty, by itself, is a big one!</w:t>
      </w:r>
    </w:p>
    <w:p w14:paraId="22C66157" w14:textId="6F14F9F5" w:rsidR="00F75668" w:rsidRDefault="00F75668" w:rsidP="00D95315">
      <w:pPr>
        <w:spacing w:after="0"/>
        <w:rPr>
          <w:rFonts w:ascii="Times New Roman" w:hAnsi="Times New Roman" w:cs="Times New Roman"/>
          <w:sz w:val="24"/>
          <w:szCs w:val="24"/>
        </w:rPr>
      </w:pPr>
      <w:r>
        <w:rPr>
          <w:rFonts w:ascii="Times New Roman" w:hAnsi="Times New Roman" w:cs="Times New Roman"/>
          <w:sz w:val="24"/>
          <w:szCs w:val="24"/>
        </w:rPr>
        <w:t>2. Flagrant Unsportsmanlike – We have two precedent setting fouls already…let’s stay consistent. White player using the “N” word directed at an African-American player is flagrant and ejection. “F” you directed at an official is flagrant and ejection.</w:t>
      </w:r>
    </w:p>
    <w:p w14:paraId="12C60D1D" w14:textId="6FECA3DD" w:rsidR="00F75668" w:rsidRDefault="00F75668" w:rsidP="00D95315">
      <w:pPr>
        <w:spacing w:after="0"/>
        <w:rPr>
          <w:rFonts w:ascii="Times New Roman" w:hAnsi="Times New Roman" w:cs="Times New Roman"/>
          <w:sz w:val="24"/>
          <w:szCs w:val="24"/>
        </w:rPr>
      </w:pPr>
      <w:r>
        <w:rPr>
          <w:rFonts w:ascii="Times New Roman" w:hAnsi="Times New Roman" w:cs="Times New Roman"/>
          <w:sz w:val="24"/>
          <w:szCs w:val="24"/>
        </w:rPr>
        <w:lastRenderedPageBreak/>
        <w:t>3. Can there be “no contact” kick catch interference? Yes “obstruct R’s path to the ball”. Obstruct = block or hinder.</w:t>
      </w:r>
    </w:p>
    <w:p w14:paraId="704DF38C" w14:textId="77777777" w:rsidR="00FE47C4" w:rsidRDefault="00FE47C4" w:rsidP="00D95315">
      <w:pPr>
        <w:spacing w:after="0"/>
        <w:rPr>
          <w:rFonts w:ascii="Times New Roman" w:hAnsi="Times New Roman" w:cs="Times New Roman"/>
          <w:sz w:val="24"/>
          <w:szCs w:val="24"/>
        </w:rPr>
      </w:pPr>
    </w:p>
    <w:p w14:paraId="54AF7BBE" w14:textId="77777777" w:rsidR="00FE47C4" w:rsidRDefault="00FE47C4" w:rsidP="00D95315">
      <w:pPr>
        <w:spacing w:after="0"/>
        <w:rPr>
          <w:rFonts w:ascii="Times New Roman" w:hAnsi="Times New Roman" w:cs="Times New Roman"/>
          <w:sz w:val="24"/>
          <w:szCs w:val="24"/>
        </w:rPr>
      </w:pPr>
    </w:p>
    <w:p w14:paraId="38D05ABF" w14:textId="77777777" w:rsidR="005F49EE" w:rsidRDefault="005F49EE" w:rsidP="00D95315">
      <w:pPr>
        <w:spacing w:after="0"/>
        <w:rPr>
          <w:rFonts w:ascii="Times New Roman" w:hAnsi="Times New Roman" w:cs="Times New Roman"/>
          <w:sz w:val="24"/>
          <w:szCs w:val="24"/>
        </w:rPr>
      </w:pPr>
    </w:p>
    <w:bookmarkEnd w:id="0"/>
    <w:p w14:paraId="13C5E8D0" w14:textId="77777777" w:rsidR="00D95315" w:rsidRDefault="00D95315"/>
    <w:sectPr w:rsidR="00D95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15"/>
    <w:rsid w:val="005F49EE"/>
    <w:rsid w:val="00D95315"/>
    <w:rsid w:val="00F75668"/>
    <w:rsid w:val="00FE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53E6"/>
  <w15:chartTrackingRefBased/>
  <w15:docId w15:val="{CF944224-4AF4-48D1-8D17-EBBB3331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400</Words>
  <Characters>2284</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2021-04-13T22:32:00Z</dcterms:created>
  <dcterms:modified xsi:type="dcterms:W3CDTF">2021-04-13T23:11:00Z</dcterms:modified>
</cp:coreProperties>
</file>